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8C" w:rsidRDefault="004B4ACB" w:rsidP="00C43F89">
      <w:pPr>
        <w:pStyle w:val="1"/>
        <w:pBdr>
          <w:bottom w:val="single" w:sz="4" w:space="0" w:color="auto"/>
        </w:pBdr>
        <w:shd w:val="clear" w:color="auto" w:fill="auto"/>
        <w:spacing w:after="340"/>
        <w:ind w:left="260" w:firstLine="20"/>
        <w:jc w:val="center"/>
      </w:pPr>
      <w:r>
        <w:rPr>
          <w:b/>
          <w:bCs/>
        </w:rPr>
        <w:t>Муниципальное казенное</w:t>
      </w:r>
      <w:r w:rsidR="00B0660C">
        <w:rPr>
          <w:b/>
          <w:bCs/>
        </w:rPr>
        <w:t xml:space="preserve"> дошкольное образовательное</w:t>
      </w:r>
      <w:r>
        <w:rPr>
          <w:b/>
          <w:bCs/>
        </w:rPr>
        <w:t xml:space="preserve"> учреждение «Детский сад « Чебурашка»</w:t>
      </w:r>
    </w:p>
    <w:p w:rsidR="000F478C" w:rsidRDefault="000F478C">
      <w:pPr>
        <w:spacing w:line="1" w:lineRule="exac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3"/>
        <w:gridCol w:w="4903"/>
      </w:tblGrid>
      <w:tr w:rsidR="000A38F1" w:rsidTr="000A38F1">
        <w:tc>
          <w:tcPr>
            <w:tcW w:w="4903" w:type="dxa"/>
          </w:tcPr>
          <w:p w:rsidR="000A38F1" w:rsidRDefault="00B86540" w:rsidP="00927EC7">
            <w:pPr>
              <w:pStyle w:val="1"/>
              <w:shd w:val="clear" w:color="auto" w:fill="auto"/>
              <w:spacing w:after="3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Согласовано: На педагогическом совете МКДОУ « Детский сад «</w:t>
            </w:r>
            <w:proofErr w:type="spellStart"/>
            <w:r>
              <w:rPr>
                <w:b/>
                <w:bCs/>
              </w:rPr>
              <w:t>Чебурашка</w:t>
            </w:r>
            <w:proofErr w:type="spellEnd"/>
            <w:r>
              <w:rPr>
                <w:b/>
                <w:bCs/>
              </w:rPr>
              <w:t xml:space="preserve">» протокол № </w:t>
            </w:r>
            <w:r w:rsidR="00927EC7">
              <w:rPr>
                <w:b/>
                <w:bCs/>
              </w:rPr>
              <w:t>2 от 27</w:t>
            </w:r>
            <w:r>
              <w:rPr>
                <w:b/>
                <w:bCs/>
              </w:rPr>
              <w:t xml:space="preserve"> января 2020г</w:t>
            </w:r>
          </w:p>
        </w:tc>
        <w:tc>
          <w:tcPr>
            <w:tcW w:w="4903" w:type="dxa"/>
          </w:tcPr>
          <w:p w:rsidR="000A38F1" w:rsidRDefault="00927EC7">
            <w:pPr>
              <w:pStyle w:val="1"/>
              <w:shd w:val="clear" w:color="auto" w:fill="auto"/>
              <w:spacing w:after="34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приказом № 12</w:t>
            </w:r>
            <w:r w:rsidR="000A38F1">
              <w:rPr>
                <w:b/>
                <w:bCs/>
              </w:rPr>
              <w:t xml:space="preserve"> МКДОУ «Детский сад «Чебурашка» от 27января 2020г</w:t>
            </w:r>
          </w:p>
        </w:tc>
      </w:tr>
    </w:tbl>
    <w:p w:rsidR="000A38F1" w:rsidRDefault="000A38F1">
      <w:pPr>
        <w:pStyle w:val="1"/>
        <w:shd w:val="clear" w:color="auto" w:fill="auto"/>
        <w:spacing w:after="340"/>
        <w:ind w:firstLine="0"/>
        <w:jc w:val="center"/>
        <w:rPr>
          <w:b/>
          <w:bCs/>
        </w:rPr>
      </w:pPr>
    </w:p>
    <w:p w:rsidR="000A38F1" w:rsidRDefault="000A38F1">
      <w:pPr>
        <w:pStyle w:val="1"/>
        <w:shd w:val="clear" w:color="auto" w:fill="auto"/>
        <w:spacing w:after="340"/>
        <w:ind w:firstLine="0"/>
        <w:jc w:val="center"/>
        <w:rPr>
          <w:b/>
          <w:bCs/>
        </w:rPr>
      </w:pPr>
    </w:p>
    <w:p w:rsidR="000A38F1" w:rsidRDefault="000A38F1">
      <w:pPr>
        <w:pStyle w:val="1"/>
        <w:shd w:val="clear" w:color="auto" w:fill="auto"/>
        <w:spacing w:after="340"/>
        <w:ind w:firstLine="0"/>
        <w:jc w:val="center"/>
        <w:rPr>
          <w:b/>
          <w:bCs/>
        </w:rPr>
      </w:pPr>
    </w:p>
    <w:p w:rsidR="000F478C" w:rsidRDefault="00B0660C">
      <w:pPr>
        <w:pStyle w:val="1"/>
        <w:shd w:val="clear" w:color="auto" w:fill="auto"/>
        <w:spacing w:after="340"/>
        <w:ind w:firstLine="0"/>
        <w:jc w:val="center"/>
      </w:pPr>
      <w:r>
        <w:rPr>
          <w:b/>
          <w:bCs/>
        </w:rPr>
        <w:t>Положение о порядке реализации права</w:t>
      </w:r>
      <w:r>
        <w:rPr>
          <w:b/>
          <w:bCs/>
        </w:rPr>
        <w:br/>
        <w:t>педагогических работников на бесплатное пользование</w:t>
      </w:r>
      <w:r>
        <w:rPr>
          <w:b/>
          <w:bCs/>
        </w:rPr>
        <w:br/>
        <w:t>образовательными, методическими и научными услугами, библиотекой</w:t>
      </w:r>
      <w:r>
        <w:rPr>
          <w:b/>
          <w:bCs/>
        </w:rPr>
        <w:br/>
        <w:t>и информационными ресурсами, а также доступа</w:t>
      </w:r>
      <w:r w:rsidR="0054171D">
        <w:rPr>
          <w:b/>
          <w:bCs/>
        </w:rPr>
        <w:t xml:space="preserve">  </w:t>
      </w:r>
      <w:r>
        <w:rPr>
          <w:b/>
          <w:bCs/>
        </w:rPr>
        <w:t>педагогических</w:t>
      </w:r>
      <w:r>
        <w:rPr>
          <w:b/>
          <w:bCs/>
        </w:rPr>
        <w:br/>
        <w:t>работников к информационно-телекоммуникационным сетям и багам,</w:t>
      </w:r>
      <w:r>
        <w:rPr>
          <w:b/>
          <w:bCs/>
        </w:rPr>
        <w:br/>
        <w:t>учебным и методическим материалам, материально-техническим</w:t>
      </w:r>
      <w:r>
        <w:rPr>
          <w:b/>
          <w:bCs/>
        </w:rPr>
        <w:br/>
        <w:t>средствам обеспечения о</w:t>
      </w:r>
      <w:r w:rsidR="005A217A">
        <w:rPr>
          <w:b/>
          <w:bCs/>
        </w:rPr>
        <w:t>бразовательной деятельности в МКДОУ</w:t>
      </w:r>
      <w:r w:rsidR="005A217A">
        <w:rPr>
          <w:b/>
          <w:bCs/>
        </w:rPr>
        <w:br/>
        <w:t>«Детский сад «Чебурашка</w:t>
      </w:r>
      <w:r>
        <w:rPr>
          <w:b/>
          <w:bCs/>
        </w:rPr>
        <w:t>»</w:t>
      </w:r>
    </w:p>
    <w:p w:rsidR="000F478C" w:rsidRDefault="00B0660C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1.Общие положения</w:t>
      </w:r>
      <w:bookmarkEnd w:id="0"/>
      <w:bookmarkEnd w:id="1"/>
    </w:p>
    <w:p w:rsidR="000F478C" w:rsidRDefault="00B0660C">
      <w:pPr>
        <w:pStyle w:val="1"/>
        <w:numPr>
          <w:ilvl w:val="0"/>
          <w:numId w:val="1"/>
        </w:numPr>
        <w:shd w:val="clear" w:color="auto" w:fill="auto"/>
        <w:tabs>
          <w:tab w:val="left" w:pos="1263"/>
        </w:tabs>
        <w:ind w:firstLine="740"/>
        <w:jc w:val="both"/>
      </w:pPr>
      <w:proofErr w:type="gramStart"/>
      <w:r>
        <w:t>Положение о порядке реализации права</w:t>
      </w:r>
      <w:r w:rsidR="0054171D">
        <w:t xml:space="preserve"> </w:t>
      </w:r>
      <w:bookmarkStart w:id="2" w:name="_GoBack"/>
      <w:bookmarkEnd w:id="2"/>
      <w:r>
        <w:t>педагогических работников на бесплатное пользование образовательными, методическими и научными услугами, библиотекой и информационными ресурсами, а также доступа педагогических работников к информационно-телекоммуникационным сетям и базам, учебным и методическим материалам, материально-техническим средствам обеспечения образовательной деятельности в муниципальном бюджетном дошкольн</w:t>
      </w:r>
      <w:r w:rsidR="00C95FEC">
        <w:t>ом образовательном учреждении МКДОУ « Детский сад Чебурашка</w:t>
      </w:r>
      <w:r>
        <w:t>» (далее - Положение) разработано в соответствии:</w:t>
      </w:r>
      <w:proofErr w:type="gramEnd"/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ind w:firstLine="740"/>
        <w:jc w:val="both"/>
      </w:pPr>
      <w:r>
        <w:t>с Федеральным законом от 29.12.2012 № 273-03 «Об образовании в Российской Федерации»,</w:t>
      </w:r>
    </w:p>
    <w:p w:rsidR="000F478C" w:rsidRDefault="00C95FEC">
      <w:pPr>
        <w:pStyle w:val="1"/>
        <w:numPr>
          <w:ilvl w:val="0"/>
          <w:numId w:val="2"/>
        </w:numPr>
        <w:shd w:val="clear" w:color="auto" w:fill="auto"/>
        <w:tabs>
          <w:tab w:val="left" w:pos="946"/>
        </w:tabs>
        <w:ind w:firstLine="720"/>
      </w:pPr>
      <w:r>
        <w:t>Уставом МКДОУ «Детский сад «Чебурашка</w:t>
      </w:r>
      <w:r w:rsidR="00B0660C">
        <w:t xml:space="preserve">» (далее </w:t>
      </w:r>
      <w:proofErr w:type="gramStart"/>
      <w:r w:rsidR="00B0660C">
        <w:t>-У</w:t>
      </w:r>
      <w:proofErr w:type="gramEnd"/>
      <w:r w:rsidR="00B0660C">
        <w:t>чреждение).</w:t>
      </w:r>
    </w:p>
    <w:p w:rsidR="000F478C" w:rsidRDefault="00B0660C">
      <w:pPr>
        <w:pStyle w:val="1"/>
        <w:numPr>
          <w:ilvl w:val="0"/>
          <w:numId w:val="1"/>
        </w:numPr>
        <w:shd w:val="clear" w:color="auto" w:fill="auto"/>
        <w:tabs>
          <w:tab w:val="left" w:pos="1488"/>
        </w:tabs>
        <w:ind w:firstLine="740"/>
        <w:jc w:val="both"/>
      </w:pPr>
      <w:r>
        <w:t>Настоящее Положение определяет порядок пользования педагогическими работниками Учреждения образовательными, методическими, научными услугами, информационными ресурсами, доступа к информационно - телекоммуникационным сетям и базам данных, учебным и методическим материалам, музейным фондам, материально-техническим средствам.</w:t>
      </w:r>
    </w:p>
    <w:p w:rsidR="000F478C" w:rsidRDefault="00B0660C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after="340"/>
        <w:ind w:firstLine="740"/>
        <w:jc w:val="both"/>
      </w:pPr>
      <w:r>
        <w:t>Доступ педагогических работников к вышеуказанным услугам, информационным ресурсам, учебно-методическим материалам и средствам обучения, осуществляется в целях качественного осуществления педагогической, научной или исследовательской деятельности.</w:t>
      </w:r>
    </w:p>
    <w:p w:rsidR="000F478C" w:rsidRDefault="00B0660C">
      <w:pPr>
        <w:pStyle w:val="1"/>
        <w:numPr>
          <w:ilvl w:val="0"/>
          <w:numId w:val="1"/>
        </w:numPr>
        <w:shd w:val="clear" w:color="auto" w:fill="auto"/>
        <w:spacing w:after="320"/>
        <w:ind w:firstLine="820"/>
        <w:jc w:val="both"/>
      </w:pPr>
      <w:r>
        <w:t xml:space="preserve">Педагогические работники имеют право на бесплатное пользование образовательными, методическими и научными услугами, библиотекой </w:t>
      </w:r>
      <w:r>
        <w:lastRenderedPageBreak/>
        <w:t>методического кабинета и информационными ресурсами.</w:t>
      </w:r>
    </w:p>
    <w:p w:rsidR="000F478C" w:rsidRDefault="00B0660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318"/>
        </w:tabs>
        <w:ind w:left="4320" w:hanging="3340"/>
        <w:jc w:val="left"/>
      </w:pPr>
      <w:bookmarkStart w:id="3" w:name="bookmark2"/>
      <w:bookmarkStart w:id="4" w:name="bookmark3"/>
      <w:r>
        <w:t>Порядок доступа к информационно-телекоммуникационным сетям</w:t>
      </w:r>
      <w:bookmarkEnd w:id="3"/>
      <w:bookmarkEnd w:id="4"/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Доступ педагогических работников к </w:t>
      </w:r>
      <w:proofErr w:type="spellStart"/>
      <w:r>
        <w:t>информационно</w:t>
      </w:r>
      <w:r>
        <w:softHyphen/>
        <w:t>телекоммуникационным</w:t>
      </w:r>
      <w:proofErr w:type="spellEnd"/>
      <w:r>
        <w:t xml:space="preserve"> сетям Интернет в Учреждении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250"/>
        </w:tabs>
        <w:ind w:firstLine="720"/>
        <w:jc w:val="both"/>
      </w:pPr>
      <w:r>
        <w:t xml:space="preserve">Доступ педагогических работников к локальной сети Учреждения осуществляется с персональных компьютеров (ноутбуков), подключенных к локальной сети Учреждения, без ограничения времени и </w:t>
      </w:r>
      <w:proofErr w:type="gramStart"/>
      <w:r>
        <w:t>потребленною</w:t>
      </w:r>
      <w:proofErr w:type="gramEnd"/>
      <w:r>
        <w:t xml:space="preserve"> трафика.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ind w:firstLine="720"/>
      </w:pPr>
      <w:r>
        <w:t>Пользователь локальной вычислительной сети Учреждения обязан: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820"/>
      </w:pPr>
      <w:r>
        <w:t>использовать доступ к локальной сети, а также другим информационным ресурсам только в служебных целях;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  <w:jc w:val="both"/>
      </w:pPr>
      <w:r>
        <w:t>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  <w:jc w:val="both"/>
      </w:pPr>
      <w:r>
        <w:t>исключить возможность неосторожного причинения вреда (действием или бездействием) техническим и информационным ресурсам локальной сети;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820"/>
        <w:jc w:val="both"/>
      </w:pPr>
      <w:r>
        <w:t>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</w:pPr>
      <w:r>
        <w:t>перед использованием или открытием файлов, полученных из других источников, проверять файлы на наличие вирусов;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  <w:jc w:val="both"/>
      </w:pPr>
      <w:r>
        <w:t>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435"/>
        </w:tabs>
        <w:ind w:firstLine="720"/>
      </w:pPr>
      <w:r>
        <w:t>Пользователям локальной вычислительной сети Учреждения запрещено: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</w:pPr>
      <w:r>
        <w:t>предоставлять доступ к ресурсам локальной сети Учреждения незарегистрированным пользователям;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173"/>
        </w:tabs>
        <w:ind w:firstLine="720"/>
      </w:pPr>
      <w:r>
        <w:t>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</w:t>
      </w:r>
    </w:p>
    <w:p w:rsidR="000F478C" w:rsidRDefault="00B0660C">
      <w:pPr>
        <w:pStyle w:val="1"/>
        <w:shd w:val="clear" w:color="auto" w:fill="auto"/>
        <w:spacing w:after="60"/>
        <w:ind w:firstLine="1160"/>
        <w:jc w:val="both"/>
      </w:pPr>
      <w:proofErr w:type="gramStart"/>
      <w:r>
        <w:t>установка дополнительных сетевых протоколов, изменение конфигурации настроек сетевых протоколов без ведома системного администратора;</w:t>
      </w:r>
      <w:proofErr w:type="gramEnd"/>
    </w:p>
    <w:p w:rsidR="000F478C" w:rsidRDefault="00B0660C">
      <w:pPr>
        <w:pStyle w:val="20"/>
        <w:shd w:val="clear" w:color="auto" w:fill="auto"/>
      </w:pPr>
      <w:r>
        <w:t>Z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42"/>
        </w:tabs>
        <w:ind w:firstLine="720"/>
        <w:jc w:val="both"/>
      </w:pPr>
      <w:r>
        <w:t xml:space="preserve">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</w:t>
      </w:r>
      <w:r>
        <w:lastRenderedPageBreak/>
        <w:t>проверкой антивирусной программой;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ind w:firstLine="820"/>
        <w:jc w:val="both"/>
      </w:pPr>
      <w:r>
        <w:t xml:space="preserve">хранение на публичных сетевых дисках файлов, не относящихся к выполнению служебных обязанностей сотрудника (игрушки, видео, виртуальные </w:t>
      </w:r>
      <w:r>
        <w:rPr>
          <w:lang w:val="en-US" w:eastAsia="en-US" w:bidi="en-US"/>
        </w:rPr>
        <w:t>CD</w:t>
      </w:r>
      <w:r w:rsidRPr="004B4ACB">
        <w:rPr>
          <w:lang w:eastAsia="en-US" w:bidi="en-US"/>
        </w:rPr>
        <w:t xml:space="preserve"> </w:t>
      </w:r>
      <w:r>
        <w:t>и т.п.);</w:t>
      </w:r>
    </w:p>
    <w:p w:rsidR="000F478C" w:rsidRDefault="00B0660C">
      <w:pPr>
        <w:pStyle w:val="1"/>
        <w:shd w:val="clear" w:color="auto" w:fill="auto"/>
        <w:ind w:firstLine="1260"/>
        <w:jc w:val="both"/>
      </w:pPr>
      <w:r>
        <w:t>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22"/>
        </w:tabs>
        <w:ind w:firstLine="700"/>
        <w:jc w:val="both"/>
      </w:pPr>
      <w:r>
        <w:t>играть в различные ОНЛАЙН игры;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ind w:firstLine="720"/>
        <w:jc w:val="both"/>
      </w:pPr>
      <w:r>
        <w:t>использование программ для зарабатывания денег в сети Интернет;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  <w:jc w:val="both"/>
      </w:pPr>
      <w:r>
        <w:t>скачивание музыкальных и видео файлов, а также файлов, не имеющих отношения к текущим служебным обязанностям работника.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ind w:firstLine="720"/>
        <w:jc w:val="both"/>
      </w:pPr>
      <w: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Учреждения.</w:t>
      </w:r>
    </w:p>
    <w:p w:rsidR="000F478C" w:rsidRDefault="00B0660C">
      <w:pPr>
        <w:pStyle w:val="1"/>
        <w:shd w:val="clear" w:color="auto" w:fill="auto"/>
        <w:ind w:left="1820" w:firstLine="0"/>
      </w:pPr>
      <w:r>
        <w:t>•</w:t>
      </w:r>
    </w:p>
    <w:p w:rsidR="000F478C" w:rsidRDefault="00B0660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6"/>
        </w:tabs>
      </w:pPr>
      <w:bookmarkStart w:id="5" w:name="bookmark4"/>
      <w:bookmarkStart w:id="6" w:name="bookmark5"/>
      <w:r>
        <w:t>Порядок доступа к базам данных</w:t>
      </w:r>
      <w:bookmarkEnd w:id="5"/>
      <w:bookmarkEnd w:id="6"/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ind w:firstLine="720"/>
        <w:jc w:val="both"/>
      </w:pPr>
      <w:r>
        <w:t>Педагогическим работникам обеспечивается доступ к следующим электронным базам данных: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ind w:firstLine="720"/>
        <w:jc w:val="both"/>
      </w:pPr>
      <w:r>
        <w:t>информационные справочные системы;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ind w:firstLine="720"/>
        <w:jc w:val="both"/>
      </w:pPr>
      <w:r>
        <w:t>поисковые системы.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430"/>
        </w:tabs>
        <w:spacing w:after="300"/>
        <w:ind w:firstLine="720"/>
        <w:jc w:val="both"/>
      </w:pPr>
      <w:r>
        <w:t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Учреждения, информация о локальных актах расположена в разделе «Документы (Положения)».</w:t>
      </w:r>
    </w:p>
    <w:p w:rsidR="000F478C" w:rsidRDefault="00B0660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47"/>
        </w:tabs>
      </w:pPr>
      <w:bookmarkStart w:id="7" w:name="bookmark6"/>
      <w:bookmarkStart w:id="8" w:name="bookmark7"/>
      <w:r>
        <w:t>Порядок доступа к учебным и методическим материалам,</w:t>
      </w:r>
      <w:r>
        <w:br/>
        <w:t>библиотечному фонду</w:t>
      </w:r>
      <w:bookmarkEnd w:id="7"/>
      <w:bookmarkEnd w:id="8"/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430"/>
        </w:tabs>
        <w:ind w:firstLine="720"/>
        <w:jc w:val="both"/>
      </w:pPr>
      <w:r>
        <w:t>Педагогические работники имеют право на бесплатное пользование образовательными, методическими ресурсами Учреждения.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ind w:firstLine="720"/>
        <w:jc w:val="both"/>
      </w:pPr>
      <w:r>
        <w:t>Педагогические работники могут пользоваться консультациями старшего воспитателя по подготовке педагогических работников к аттестации, по профессиональным конкурсам, конференциям, по обобщению опыта и проведению авторских мероприятий.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ind w:firstLine="720"/>
        <w:jc w:val="both"/>
      </w:pPr>
      <w:r>
        <w:t>Методические материалы, размещаемые на официальном сайте, находятся в открытом доступе.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260"/>
        </w:tabs>
        <w:spacing w:after="160"/>
        <w:ind w:firstLine="720"/>
        <w:jc w:val="both"/>
      </w:pPr>
      <w:r>
        <w:t xml:space="preserve">Педагогическим </w:t>
      </w:r>
      <w:proofErr w:type="gramStart"/>
      <w:r>
        <w:t>работникам</w:t>
      </w:r>
      <w:proofErr w:type="gramEnd"/>
      <w:r>
        <w:t xml:space="preserve"> но их запросам могут выдаваться во временное пользование учебные и методические материалы, входящие в оснащение методического кабинета.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ind w:firstLine="740"/>
        <w:jc w:val="both"/>
      </w:pPr>
      <w:r>
        <w:t>Выдача педагогическим работникам во временное пользование</w:t>
      </w:r>
      <w:proofErr w:type="gramStart"/>
      <w:r>
        <w:t xml:space="preserve"> )</w:t>
      </w:r>
      <w:proofErr w:type="gramEnd"/>
      <w:r>
        <w:t xml:space="preserve"> небных и методических материалов, входящих в оснащение методического кабинета, осуществляется старшим воспитателем. Срок, на который выдаются учебные и методические материалы, определяется старшим воспитателем. Выдача педагогическому работнику и сдача им учебных и методических материалов фиксируются в журнале выдачи.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459"/>
        </w:tabs>
        <w:ind w:firstLine="740"/>
        <w:jc w:val="both"/>
      </w:pPr>
      <w:proofErr w:type="gramStart"/>
      <w:r>
        <w:lastRenderedPageBreak/>
        <w:t>При получении учебных и методических материалов на электронных носителях, подлежащих возврат)', педагогическим работникам не разрешается стирать или менять на них информацию.</w:t>
      </w:r>
      <w:proofErr w:type="gramEnd"/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ind w:firstLine="740"/>
        <w:jc w:val="both"/>
      </w:pPr>
      <w:r>
        <w:t>Педагогические работники обязаны: бережно относиться книгам, периодике и другим произведениям печати, полученным из методического кабинета учреждения; возвращать книги в установленные сроки; не делать в них пометки, подчеркивания; не вырывать и не сгибать страницы.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ind w:firstLine="740"/>
        <w:jc w:val="both"/>
      </w:pPr>
      <w:r>
        <w:t>При получении книг, периодики и других произведений печати, педагогические работники должны тщательно просмотреть их и в случае обнаружения каких-либо дефектов сообщить об этом старшему воспитателю в противном случае ответственность за порчу несет педагогический работник, пользовавшийся изданием последним.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ind w:firstLine="740"/>
        <w:jc w:val="both"/>
      </w:pPr>
      <w:r>
        <w:t>Педагогические работники, утерявшие или испортившие книгу, периодическое издание, обязаны: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ind w:firstLine="740"/>
        <w:jc w:val="both"/>
      </w:pPr>
      <w:r>
        <w:t>заменить ее экземпляром того же издания;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jc w:val="both"/>
      </w:pPr>
      <w:r>
        <w:t>заменить равноценной по содержанию стоимости;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66"/>
        </w:tabs>
        <w:ind w:firstLine="740"/>
        <w:jc w:val="both"/>
      </w:pPr>
      <w:r>
        <w:t>заменить ее ксерокопией того же издания.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632"/>
        </w:tabs>
        <w:spacing w:after="300"/>
        <w:ind w:firstLine="740"/>
        <w:jc w:val="both"/>
      </w:pPr>
      <w:r>
        <w:t>При увольнении из Учреждения, педагогические работники обязаны вернуть в методический кабинет числящиеся за ними издания.</w:t>
      </w:r>
    </w:p>
    <w:p w:rsidR="000F478C" w:rsidRDefault="00B0660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32"/>
        </w:tabs>
      </w:pPr>
      <w:bookmarkStart w:id="9" w:name="bookmark8"/>
      <w:bookmarkStart w:id="10" w:name="bookmark9"/>
      <w:r>
        <w:t>Порядок доступа к материально-техническим средствам</w:t>
      </w:r>
      <w:r>
        <w:br/>
        <w:t>обеспечения образовательной деятельности</w:t>
      </w:r>
      <w:bookmarkEnd w:id="9"/>
      <w:bookmarkEnd w:id="10"/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ind w:firstLine="740"/>
        <w:jc w:val="both"/>
      </w:pPr>
      <w:r>
        <w:t xml:space="preserve">Доступ педагогических работников к материал </w:t>
      </w:r>
      <w:proofErr w:type="spellStart"/>
      <w:r>
        <w:t>ьно-технически</w:t>
      </w:r>
      <w:proofErr w:type="gramStart"/>
      <w:r>
        <w:t>.м</w:t>
      </w:r>
      <w:proofErr w:type="spellEnd"/>
      <w:proofErr w:type="gramEnd"/>
      <w:r>
        <w:t xml:space="preserve"> средствам обеспечения образовательной деятельности осуществляется вне времени определенного для работы с детьми.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ind w:firstLine="740"/>
        <w:jc w:val="both"/>
      </w:pPr>
      <w:r>
        <w:t>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старшего воспитателя. Для личных нужд, не связанных с образовательной деятельностью, распечатывание на принтере согласовывается с руководителем.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spacing w:after="300"/>
        <w:ind w:firstLine="740"/>
        <w:jc w:val="both"/>
      </w:pPr>
      <w:r>
        <w:t>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0F478C" w:rsidRDefault="00B0660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32"/>
        </w:tabs>
      </w:pPr>
      <w:bookmarkStart w:id="11" w:name="bookmark10"/>
      <w:bookmarkStart w:id="12" w:name="bookmark11"/>
      <w:r>
        <w:t>Порядок пользования педагогическими работниками</w:t>
      </w:r>
      <w:r>
        <w:br/>
        <w:t>методическими услугами</w:t>
      </w:r>
      <w:bookmarkEnd w:id="11"/>
      <w:bookmarkEnd w:id="12"/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459"/>
        </w:tabs>
        <w:ind w:firstLine="740"/>
        <w:jc w:val="both"/>
      </w:pPr>
      <w:r>
        <w:t>Педагогические работники имеют право на бесплатное использование в своей деятельности методическими разработками, при условии соблюдения авторских прав их разработчиков.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12"/>
        </w:tabs>
        <w:ind w:firstLine="740"/>
        <w:jc w:val="both"/>
      </w:pPr>
      <w:r>
        <w:t>Педагогические работники имеют право получать полную информацию о составе фонда методической продукции, порядке доступа к документам и консультативную помощь в поиске и выборе источников информации.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66"/>
        </w:tabs>
        <w:ind w:firstLine="720"/>
        <w:jc w:val="both"/>
      </w:pPr>
      <w:r>
        <w:t>Педагогические работники имеют право на бесплатную публикацию методических и иных материалов в сборниках материалов конференций, семинаров, реализуемых проектов, проводимых в учреждении, при условии компенсации затрат, связанных с публикацией со стороны работодателя.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66"/>
        </w:tabs>
        <w:ind w:firstLine="720"/>
        <w:jc w:val="both"/>
      </w:pPr>
      <w:r>
        <w:t xml:space="preserve">Педагогические работники имеют право на бесплатное пользование </w:t>
      </w:r>
      <w:r>
        <w:lastRenderedPageBreak/>
        <w:t>следующими методическими услугами: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ind w:firstLine="720"/>
        <w:jc w:val="both"/>
      </w:pPr>
      <w:r>
        <w:t>использование методических разработок, имеющихся в Учреждении;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81"/>
        </w:tabs>
        <w:ind w:firstLine="720"/>
        <w:jc w:val="both"/>
      </w:pPr>
      <w:r>
        <w:t>анализ результативности образовательной деятельности по данным различных измерений качества образования;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81"/>
        </w:tabs>
        <w:ind w:firstLine="720"/>
        <w:jc w:val="both"/>
      </w:pPr>
      <w: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81"/>
        </w:tabs>
        <w:ind w:firstLine="720"/>
        <w:jc w:val="both"/>
      </w:pPr>
      <w:r>
        <w:t>помощь в освоении и разработке инновационных программ, проектов и технологий;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ind w:firstLine="720"/>
        <w:jc w:val="both"/>
      </w:pPr>
      <w: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 и других формах методической работы;</w:t>
      </w:r>
    </w:p>
    <w:p w:rsidR="000F478C" w:rsidRDefault="00B0660C">
      <w:pPr>
        <w:pStyle w:val="1"/>
        <w:shd w:val="clear" w:color="auto" w:fill="auto"/>
        <w:ind w:firstLine="1360"/>
        <w:jc w:val="both"/>
      </w:pPr>
      <w:r>
        <w:t>получение методической помощи в осуществлении экспериментальной и инновационной деятельности;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ind w:firstLine="720"/>
        <w:jc w:val="both"/>
      </w:pPr>
      <w:r>
        <w:t>помощь при подготовке к аттестации.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66"/>
        </w:tabs>
        <w:ind w:firstLine="720"/>
        <w:jc w:val="both"/>
      </w:pPr>
      <w:r>
        <w:t>Для получения методической помощи, педагогический работник может обратиться к старшему воспитателю и другим специалистам.</w:t>
      </w:r>
    </w:p>
    <w:p w:rsidR="000F478C" w:rsidRDefault="00B0660C">
      <w:pPr>
        <w:pStyle w:val="1"/>
        <w:numPr>
          <w:ilvl w:val="1"/>
          <w:numId w:val="3"/>
        </w:numPr>
        <w:shd w:val="clear" w:color="auto" w:fill="auto"/>
        <w:tabs>
          <w:tab w:val="left" w:pos="1366"/>
        </w:tabs>
        <w:ind w:firstLine="720"/>
        <w:jc w:val="both"/>
      </w:pPr>
      <w:r>
        <w:t>Педагогическим работникам оказываются бесплатные научные услуги-консультации по вопросам: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ind w:firstLine="720"/>
        <w:jc w:val="both"/>
      </w:pPr>
      <w:r>
        <w:t>подготовка к различным конкурсам, оформление грантов;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ind w:firstLine="720"/>
        <w:jc w:val="both"/>
      </w:pPr>
      <w:r>
        <w:t>разработка проектов, экспериментов, исследовательских работ;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1001"/>
        </w:tabs>
        <w:ind w:firstLine="720"/>
        <w:jc w:val="both"/>
      </w:pPr>
      <w:r>
        <w:t>обобщение передового педагогического опыта;</w:t>
      </w:r>
    </w:p>
    <w:p w:rsidR="000F478C" w:rsidRDefault="00B0660C">
      <w:pPr>
        <w:pStyle w:val="1"/>
        <w:numPr>
          <w:ilvl w:val="0"/>
          <w:numId w:val="2"/>
        </w:numPr>
        <w:shd w:val="clear" w:color="auto" w:fill="auto"/>
        <w:tabs>
          <w:tab w:val="left" w:pos="991"/>
        </w:tabs>
        <w:ind w:firstLine="720"/>
        <w:jc w:val="both"/>
      </w:pPr>
      <w:r>
        <w:t>оформление документации и иных работ, связанных с инновационной и исследовательской деятельностью.</w:t>
      </w:r>
    </w:p>
    <w:sectPr w:rsidR="000F478C" w:rsidSect="00A61E4D">
      <w:pgSz w:w="11900" w:h="16840"/>
      <w:pgMar w:top="1075" w:right="697" w:bottom="167" w:left="1613" w:header="64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F6" w:rsidRDefault="00B64CF6">
      <w:r>
        <w:separator/>
      </w:r>
    </w:p>
  </w:endnote>
  <w:endnote w:type="continuationSeparator" w:id="0">
    <w:p w:rsidR="00B64CF6" w:rsidRDefault="00B6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F6" w:rsidRDefault="00B64CF6"/>
  </w:footnote>
  <w:footnote w:type="continuationSeparator" w:id="0">
    <w:p w:rsidR="00B64CF6" w:rsidRDefault="00B64C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202"/>
    <w:multiLevelType w:val="multilevel"/>
    <w:tmpl w:val="E0F00F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0431B"/>
    <w:multiLevelType w:val="multilevel"/>
    <w:tmpl w:val="25F240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64A8F"/>
    <w:multiLevelType w:val="multilevel"/>
    <w:tmpl w:val="491884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F478C"/>
    <w:rsid w:val="000A38F1"/>
    <w:rsid w:val="000F478C"/>
    <w:rsid w:val="00292E51"/>
    <w:rsid w:val="004B4ACB"/>
    <w:rsid w:val="0054171D"/>
    <w:rsid w:val="005A217A"/>
    <w:rsid w:val="006060C3"/>
    <w:rsid w:val="00886D04"/>
    <w:rsid w:val="00927EC7"/>
    <w:rsid w:val="00971E3B"/>
    <w:rsid w:val="00A61E4D"/>
    <w:rsid w:val="00B0660C"/>
    <w:rsid w:val="00B64CF6"/>
    <w:rsid w:val="00B86540"/>
    <w:rsid w:val="00C000E0"/>
    <w:rsid w:val="00C43F89"/>
    <w:rsid w:val="00C95FEC"/>
    <w:rsid w:val="00F2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1E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1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A61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61E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61E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8295"/>
      <w:sz w:val="68"/>
      <w:szCs w:val="68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A61E4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A61E4D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61E4D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61E4D"/>
    <w:pPr>
      <w:shd w:val="clear" w:color="auto" w:fill="FFFFFF"/>
      <w:spacing w:after="60" w:line="228" w:lineRule="auto"/>
      <w:jc w:val="right"/>
    </w:pPr>
    <w:rPr>
      <w:rFonts w:ascii="Times New Roman" w:eastAsia="Times New Roman" w:hAnsi="Times New Roman" w:cs="Times New Roman"/>
      <w:color w:val="848295"/>
      <w:sz w:val="68"/>
      <w:szCs w:val="68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B4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AC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0A3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48295"/>
      <w:sz w:val="68"/>
      <w:szCs w:val="68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228" w:lineRule="auto"/>
      <w:jc w:val="right"/>
    </w:pPr>
    <w:rPr>
      <w:rFonts w:ascii="Times New Roman" w:eastAsia="Times New Roman" w:hAnsi="Times New Roman" w:cs="Times New Roman"/>
      <w:color w:val="848295"/>
      <w:sz w:val="68"/>
      <w:szCs w:val="68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B4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4AC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0A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Нина</dc:creator>
  <cp:lastModifiedBy>User</cp:lastModifiedBy>
  <cp:revision>2</cp:revision>
  <cp:lastPrinted>2020-02-03T08:56:00Z</cp:lastPrinted>
  <dcterms:created xsi:type="dcterms:W3CDTF">2020-05-27T07:53:00Z</dcterms:created>
  <dcterms:modified xsi:type="dcterms:W3CDTF">2020-05-27T07:53:00Z</dcterms:modified>
</cp:coreProperties>
</file>