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80" w:rsidRPr="00411756" w:rsidRDefault="007A7790" w:rsidP="00EC5B80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-501015</wp:posOffset>
            </wp:positionV>
            <wp:extent cx="2257425" cy="2028825"/>
            <wp:effectExtent l="19050" t="0" r="9525" b="0"/>
            <wp:wrapTight wrapText="bothSides">
              <wp:wrapPolygon edited="0">
                <wp:start x="-182" y="0"/>
                <wp:lineTo x="-182" y="21499"/>
                <wp:lineTo x="21691" y="21499"/>
                <wp:lineTo x="21691" y="0"/>
                <wp:lineTo x="-182" y="0"/>
              </wp:wrapPolygon>
            </wp:wrapTight>
            <wp:docPr id="2" name="Рисунок 83" descr="http://mediasubs.ru/group/uploads/de/detyam-schastlivoe-detstvo/image2/S00MTg5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mediasubs.ru/group/uploads/de/detyam-schastlivoe-detstvo/image2/S00MTg5L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="00EC5B80" w:rsidRPr="00411756">
          <w:rPr>
            <w:rStyle w:val="a5"/>
            <w:color w:val="000000"/>
            <w:sz w:val="28"/>
            <w:szCs w:val="28"/>
          </w:rPr>
          <w:t>Безопасность детей в автомобиле</w:t>
        </w:r>
      </w:hyperlink>
    </w:p>
    <w:p w:rsidR="00EC5B80" w:rsidRPr="00411756" w:rsidRDefault="00EC5B80" w:rsidP="00EC5B80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EC5B80" w:rsidRPr="00411756" w:rsidRDefault="00EC5B80" w:rsidP="00EC5B80">
      <w:pPr>
        <w:ind w:firstLine="708"/>
        <w:jc w:val="both"/>
        <w:rPr>
          <w:sz w:val="28"/>
          <w:szCs w:val="28"/>
        </w:rPr>
      </w:pPr>
      <w:r w:rsidRPr="00411756">
        <w:rPr>
          <w:sz w:val="28"/>
          <w:szCs w:val="28"/>
        </w:rPr>
        <w:t>По данным Российского Красного Креста, чаще всего дети-пассажиры получают в ДТП черепно-мозговые травмы. Эта же причина лидирует в списке причин смерти детей – пассажиров автомобилей.</w:t>
      </w:r>
    </w:p>
    <w:p w:rsidR="00EC5B80" w:rsidRPr="00411756" w:rsidRDefault="00EC5B80" w:rsidP="00EC5B80">
      <w:pPr>
        <w:ind w:firstLine="708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Дети, которые в момент аварии перевозились без </w:t>
      </w:r>
      <w:proofErr w:type="spellStart"/>
      <w:r w:rsidRPr="00411756">
        <w:rPr>
          <w:sz w:val="28"/>
          <w:szCs w:val="28"/>
        </w:rPr>
        <w:t>автокресел</w:t>
      </w:r>
      <w:proofErr w:type="spellEnd"/>
      <w:r w:rsidRPr="00411756">
        <w:rPr>
          <w:sz w:val="28"/>
          <w:szCs w:val="28"/>
        </w:rPr>
        <w:t xml:space="preserve">, чаще всего получают травмы шейного отдела позвоночника, травмы лицевого отдела черепа и черепно-мозговые травмы. 85% погибших </w:t>
      </w:r>
      <w:proofErr w:type="gramStart"/>
      <w:r w:rsidRPr="00411756">
        <w:rPr>
          <w:sz w:val="28"/>
          <w:szCs w:val="28"/>
        </w:rPr>
        <w:t>остались бы живы</w:t>
      </w:r>
      <w:proofErr w:type="gramEnd"/>
      <w:r w:rsidRPr="00411756">
        <w:rPr>
          <w:sz w:val="28"/>
          <w:szCs w:val="28"/>
        </w:rPr>
        <w:t xml:space="preserve">, если бы в момент аварии были правильно пристегнуты. У ребенка на заднем сиденье, находящегося в </w:t>
      </w:r>
      <w:proofErr w:type="spellStart"/>
      <w:r w:rsidRPr="00411756">
        <w:rPr>
          <w:sz w:val="28"/>
          <w:szCs w:val="28"/>
        </w:rPr>
        <w:t>автокресле</w:t>
      </w:r>
      <w:proofErr w:type="spellEnd"/>
      <w:r w:rsidRPr="00411756">
        <w:rPr>
          <w:sz w:val="28"/>
          <w:szCs w:val="28"/>
        </w:rPr>
        <w:t xml:space="preserve">, шансы выжить в лобовом столкновении в 2,5 раза выше, чем у </w:t>
      </w:r>
      <w:proofErr w:type="spellStart"/>
      <w:r w:rsidRPr="00411756">
        <w:rPr>
          <w:sz w:val="28"/>
          <w:szCs w:val="28"/>
        </w:rPr>
        <w:t>непристегнутого</w:t>
      </w:r>
      <w:proofErr w:type="spellEnd"/>
      <w:r w:rsidRPr="00411756">
        <w:rPr>
          <w:sz w:val="28"/>
          <w:szCs w:val="28"/>
        </w:rPr>
        <w:t xml:space="preserve">. У ребенка, едущего на переднем сиденье без </w:t>
      </w:r>
      <w:proofErr w:type="spellStart"/>
      <w:r w:rsidRPr="00411756">
        <w:rPr>
          <w:sz w:val="28"/>
          <w:szCs w:val="28"/>
        </w:rPr>
        <w:t>автокресла</w:t>
      </w:r>
      <w:proofErr w:type="spellEnd"/>
      <w:r w:rsidRPr="00411756">
        <w:rPr>
          <w:sz w:val="28"/>
          <w:szCs w:val="28"/>
        </w:rPr>
        <w:t xml:space="preserve">, шансы выжить в аварии в 3,5 раза ниже, чем </w:t>
      </w:r>
      <w:proofErr w:type="gramStart"/>
      <w:r w:rsidRPr="00411756">
        <w:rPr>
          <w:sz w:val="28"/>
          <w:szCs w:val="28"/>
        </w:rPr>
        <w:t>у</w:t>
      </w:r>
      <w:proofErr w:type="gramEnd"/>
      <w:r w:rsidRPr="00411756">
        <w:rPr>
          <w:sz w:val="28"/>
          <w:szCs w:val="28"/>
        </w:rPr>
        <w:t xml:space="preserve"> правильно пристегнутого.</w:t>
      </w:r>
    </w:p>
    <w:p w:rsidR="00EC5B80" w:rsidRPr="00411756" w:rsidRDefault="00EC5B80" w:rsidP="00EC5B80">
      <w:pPr>
        <w:ind w:firstLine="708"/>
        <w:jc w:val="both"/>
        <w:rPr>
          <w:sz w:val="28"/>
          <w:szCs w:val="28"/>
        </w:rPr>
      </w:pPr>
      <w:r w:rsidRPr="00411756">
        <w:rPr>
          <w:sz w:val="28"/>
          <w:szCs w:val="28"/>
        </w:rPr>
        <w:t>Самый простой и надежный способ защитить ребенка от травм в ДТП – использовать детское удерживающее устройство (</w:t>
      </w:r>
      <w:proofErr w:type="spellStart"/>
      <w:r w:rsidRPr="00411756">
        <w:rPr>
          <w:sz w:val="28"/>
          <w:szCs w:val="28"/>
        </w:rPr>
        <w:t>автолюльку</w:t>
      </w:r>
      <w:proofErr w:type="spellEnd"/>
      <w:r w:rsidRPr="00411756">
        <w:rPr>
          <w:sz w:val="28"/>
          <w:szCs w:val="28"/>
        </w:rPr>
        <w:t xml:space="preserve"> или </w:t>
      </w:r>
      <w:proofErr w:type="spellStart"/>
      <w:r w:rsidRPr="00411756">
        <w:rPr>
          <w:sz w:val="28"/>
          <w:szCs w:val="28"/>
        </w:rPr>
        <w:t>автокресло</w:t>
      </w:r>
      <w:proofErr w:type="spellEnd"/>
      <w:r w:rsidRPr="00411756">
        <w:rPr>
          <w:sz w:val="28"/>
          <w:szCs w:val="28"/>
        </w:rPr>
        <w:t xml:space="preserve"> – в зависимости от возраста ребенка).</w:t>
      </w:r>
    </w:p>
    <w:p w:rsidR="00EC5B80" w:rsidRPr="00411756" w:rsidRDefault="00EC5B80" w:rsidP="00EC5B80">
      <w:pPr>
        <w:ind w:firstLine="708"/>
        <w:jc w:val="both"/>
        <w:rPr>
          <w:sz w:val="28"/>
          <w:szCs w:val="28"/>
        </w:rPr>
      </w:pPr>
      <w:r w:rsidRPr="00411756">
        <w:rPr>
          <w:sz w:val="28"/>
          <w:szCs w:val="28"/>
        </w:rPr>
        <w:t>В то же время в России еще немало родителей продолжают перевозить детей в автомобиле на руках или на коленях, полагая, что так безопаснее и удобнее. Это опасное заблуждение! Во время резкой остановки автомобиля на скорости всего 50 км/ч (как бывает при столкновении) вес ребенка увеличивается примерно в 30 раз, а сила удара при столкновении на такой скорости эквивалентна падению с 10-метровой стороны на асфальт. Удержать кого-либо или что-либо на руках в таких условиях просто невозможно. Чаще всего в момент аварии ребенок вылетает из рук взрослого со скоростью пушечного ядра, либо взрослый, на руках которого сидел юный пассажир, наваливается на ребенка всей массой своего тела и не оставляет ему шансов на спасение. Не менее опасно, когда ребенок и взрослый в момент ДТП были пристегнуты одним ремнем безопасности. И самое страшное, что чаще всего ребенок в момент ДТП находился на коленях у мамы или другого близкого родственника, которые становились невольными виновниками его гибели.</w:t>
      </w:r>
    </w:p>
    <w:p w:rsidR="00EC5B80" w:rsidRPr="00411756" w:rsidRDefault="00EC5B80" w:rsidP="00EC5B80">
      <w:pPr>
        <w:ind w:firstLine="708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Правила дорожного движения Российской Федерации предписывают перевозить детей в возрасте младше 7 лет в автомобиле с использованием детских удерживающих устройств, соответствующих весу и росту ребенка. Перевозка детей в возрасте от 7 до 11 лет (включительно) должна осуществляться с использованием детских удерживающих систем,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систем, соответствующих весу и росту ребенка. В то же время использование штатного ремня безопасности следует рассматривать как исключительную меру. </w:t>
      </w:r>
      <w:proofErr w:type="gramStart"/>
      <w:r w:rsidRPr="00411756">
        <w:rPr>
          <w:sz w:val="28"/>
          <w:szCs w:val="28"/>
        </w:rPr>
        <w:t>Детское</w:t>
      </w:r>
      <w:proofErr w:type="gramEnd"/>
      <w:r w:rsidRPr="00411756">
        <w:rPr>
          <w:sz w:val="28"/>
          <w:szCs w:val="28"/>
        </w:rPr>
        <w:t xml:space="preserve"> </w:t>
      </w:r>
      <w:proofErr w:type="spellStart"/>
      <w:r w:rsidRPr="00411756">
        <w:rPr>
          <w:sz w:val="28"/>
          <w:szCs w:val="28"/>
        </w:rPr>
        <w:t>автокресло</w:t>
      </w:r>
      <w:proofErr w:type="spellEnd"/>
      <w:r w:rsidRPr="00411756">
        <w:rPr>
          <w:sz w:val="28"/>
          <w:szCs w:val="28"/>
        </w:rPr>
        <w:t xml:space="preserve"> обеспечивает лучшую защиту, чем штатный ремень.</w:t>
      </w:r>
    </w:p>
    <w:p w:rsidR="00EC5B80" w:rsidRPr="00411756" w:rsidRDefault="00EC5B80" w:rsidP="00EC5B80">
      <w:pPr>
        <w:ind w:firstLine="708"/>
        <w:jc w:val="both"/>
        <w:rPr>
          <w:sz w:val="28"/>
          <w:szCs w:val="28"/>
        </w:rPr>
      </w:pPr>
      <w:r w:rsidRPr="00411756">
        <w:rPr>
          <w:sz w:val="28"/>
          <w:szCs w:val="28"/>
        </w:rPr>
        <w:lastRenderedPageBreak/>
        <w:t xml:space="preserve">При этом не все </w:t>
      </w:r>
      <w:proofErr w:type="spellStart"/>
      <w:r w:rsidRPr="00411756">
        <w:rPr>
          <w:sz w:val="28"/>
          <w:szCs w:val="28"/>
        </w:rPr>
        <w:t>автокресла</w:t>
      </w:r>
      <w:proofErr w:type="spellEnd"/>
      <w:r w:rsidRPr="00411756">
        <w:rPr>
          <w:sz w:val="28"/>
          <w:szCs w:val="28"/>
        </w:rPr>
        <w:t xml:space="preserve"> одинаково безопасны. По данным Центра испытаний НАМИ, на российском рынке присутствует огромное количество продукции, не соответствующей обязательным требованиям безопасности, предъявляемым </w:t>
      </w:r>
      <w:proofErr w:type="gramStart"/>
      <w:r w:rsidRPr="00411756">
        <w:rPr>
          <w:sz w:val="28"/>
          <w:szCs w:val="28"/>
        </w:rPr>
        <w:t>к</w:t>
      </w:r>
      <w:proofErr w:type="gramEnd"/>
      <w:r w:rsidRPr="00411756">
        <w:rPr>
          <w:sz w:val="28"/>
          <w:szCs w:val="28"/>
        </w:rPr>
        <w:t xml:space="preserve"> </w:t>
      </w:r>
      <w:proofErr w:type="gramStart"/>
      <w:r w:rsidRPr="00411756">
        <w:rPr>
          <w:sz w:val="28"/>
          <w:szCs w:val="28"/>
        </w:rPr>
        <w:t>подобным</w:t>
      </w:r>
      <w:proofErr w:type="gramEnd"/>
      <w:r w:rsidRPr="00411756">
        <w:rPr>
          <w:sz w:val="28"/>
          <w:szCs w:val="28"/>
        </w:rPr>
        <w:t xml:space="preserve"> устройствам, и не сертифицированной должным образом. К сожалению, отличить «на глаз» </w:t>
      </w:r>
      <w:proofErr w:type="gramStart"/>
      <w:r w:rsidRPr="00411756">
        <w:rPr>
          <w:sz w:val="28"/>
          <w:szCs w:val="28"/>
        </w:rPr>
        <w:t>безопасное</w:t>
      </w:r>
      <w:proofErr w:type="gramEnd"/>
      <w:r w:rsidRPr="00411756">
        <w:rPr>
          <w:sz w:val="28"/>
          <w:szCs w:val="28"/>
        </w:rPr>
        <w:t xml:space="preserve"> ДУУ от небезопасного невозможно. Поэтому единственный способ уберечься от покупки небезопасной подделки – это спрашивать сертификат соответствия у продавца и покупать изделия в проверенных местах.</w:t>
      </w:r>
    </w:p>
    <w:p w:rsidR="00EC5B80" w:rsidRPr="00411756" w:rsidRDefault="00EC5B80" w:rsidP="00EC5B80">
      <w:pPr>
        <w:ind w:firstLine="720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Немаловажная деталь — способ установки </w:t>
      </w:r>
      <w:proofErr w:type="gramStart"/>
      <w:r w:rsidRPr="00411756">
        <w:rPr>
          <w:sz w:val="28"/>
          <w:szCs w:val="28"/>
        </w:rPr>
        <w:t>детского</w:t>
      </w:r>
      <w:proofErr w:type="gramEnd"/>
      <w:r w:rsidRPr="00411756">
        <w:rPr>
          <w:sz w:val="28"/>
          <w:szCs w:val="28"/>
        </w:rPr>
        <w:t xml:space="preserve"> </w:t>
      </w:r>
      <w:proofErr w:type="spellStart"/>
      <w:r w:rsidRPr="00411756">
        <w:rPr>
          <w:sz w:val="28"/>
          <w:szCs w:val="28"/>
        </w:rPr>
        <w:t>автокресла</w:t>
      </w:r>
      <w:proofErr w:type="spellEnd"/>
      <w:r w:rsidRPr="00411756">
        <w:rPr>
          <w:sz w:val="28"/>
          <w:szCs w:val="28"/>
        </w:rPr>
        <w:t xml:space="preserve"> в автомобиле.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</w:t>
      </w:r>
    </w:p>
    <w:p w:rsidR="00EC5B80" w:rsidRPr="00411756" w:rsidRDefault="00EC5B80" w:rsidP="00EC5B80">
      <w:pPr>
        <w:ind w:firstLine="720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Существует несколько точек зрения по поводу того, где находится самое безопасное место для установки детского </w:t>
      </w:r>
      <w:proofErr w:type="spellStart"/>
      <w:r w:rsidRPr="00411756">
        <w:rPr>
          <w:sz w:val="28"/>
          <w:szCs w:val="28"/>
        </w:rPr>
        <w:t>автокресла</w:t>
      </w:r>
      <w:proofErr w:type="spellEnd"/>
      <w:r w:rsidRPr="00411756">
        <w:rPr>
          <w:sz w:val="28"/>
          <w:szCs w:val="28"/>
        </w:rPr>
        <w:t xml:space="preserve">. Сейчас таковым принято считать среднее место на заднем сиденье (если машина пятиместная). Это объясняется тем, что при ударе юный пассажир не будет зажат с какой-либо стороны. А вот переднее пассажирское сиденье однозначно признается самым опасным. При сильном ударе вероятность тяжелых увечий или даже смерти намного выше в том случае, если ребенок сидит спереди, даже пристегнутый в </w:t>
      </w:r>
      <w:proofErr w:type="spellStart"/>
      <w:r w:rsidRPr="00411756">
        <w:rPr>
          <w:sz w:val="28"/>
          <w:szCs w:val="28"/>
        </w:rPr>
        <w:t>автокресле</w:t>
      </w:r>
      <w:proofErr w:type="spellEnd"/>
      <w:r w:rsidRPr="00411756">
        <w:rPr>
          <w:sz w:val="28"/>
          <w:szCs w:val="28"/>
        </w:rPr>
        <w:t>.</w:t>
      </w:r>
    </w:p>
    <w:p w:rsidR="00EC5B80" w:rsidRPr="00411756" w:rsidRDefault="00EC5B80" w:rsidP="00EC5B80">
      <w:pPr>
        <w:ind w:firstLine="720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Некоторые родители, устанавливая детское </w:t>
      </w:r>
      <w:proofErr w:type="spellStart"/>
      <w:r w:rsidRPr="00411756">
        <w:rPr>
          <w:sz w:val="28"/>
          <w:szCs w:val="28"/>
        </w:rPr>
        <w:t>автокресло</w:t>
      </w:r>
      <w:proofErr w:type="spellEnd"/>
      <w:r w:rsidRPr="00411756">
        <w:rPr>
          <w:sz w:val="28"/>
          <w:szCs w:val="28"/>
        </w:rPr>
        <w:t xml:space="preserve"> на переднем сиденье, объясняют свое решение тем, что на заднем сиденье дети капризничают, да и папе или маме спокойнее, когда ребенок рядом и нет необходимости отвлекаться от дороги, чтобы </w:t>
      </w:r>
      <w:proofErr w:type="gramStart"/>
      <w:r w:rsidRPr="00411756">
        <w:rPr>
          <w:sz w:val="28"/>
          <w:szCs w:val="28"/>
        </w:rPr>
        <w:t>проконтролировать</w:t>
      </w:r>
      <w:proofErr w:type="gramEnd"/>
      <w:r w:rsidRPr="00411756">
        <w:rPr>
          <w:sz w:val="28"/>
          <w:szCs w:val="28"/>
        </w:rPr>
        <w:t xml:space="preserve"> чем занято чадо. К сожалению, родители редко задумываются о том, не высока ли будет цена такого спокойствия в случае ДТП.</w:t>
      </w:r>
    </w:p>
    <w:p w:rsidR="00EC5B80" w:rsidRPr="00411756" w:rsidRDefault="00EC5B80" w:rsidP="00EC5B80">
      <w:pPr>
        <w:ind w:firstLine="720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Однако мало выбрать «правильное» место для установки ДУУ. Необходимо его правильно установить. Прежде всего, нужно внимательно изучить инструкцию по установке ДУУ в автомобиль. Существует два способа установки </w:t>
      </w:r>
      <w:proofErr w:type="spellStart"/>
      <w:r w:rsidRPr="00411756">
        <w:rPr>
          <w:sz w:val="28"/>
          <w:szCs w:val="28"/>
        </w:rPr>
        <w:t>автокресел</w:t>
      </w:r>
      <w:proofErr w:type="spellEnd"/>
      <w:r w:rsidRPr="00411756">
        <w:rPr>
          <w:sz w:val="28"/>
          <w:szCs w:val="28"/>
        </w:rPr>
        <w:t xml:space="preserve"> в автомобиль – при помощи штатного ремня безопасности и при помощи специальных креплений (</w:t>
      </w:r>
      <w:proofErr w:type="spellStart"/>
      <w:r w:rsidRPr="00411756">
        <w:rPr>
          <w:sz w:val="28"/>
          <w:szCs w:val="28"/>
          <w:lang w:val="en-US"/>
        </w:rPr>
        <w:t>Isofix</w:t>
      </w:r>
      <w:proofErr w:type="spellEnd"/>
      <w:r w:rsidRPr="00411756">
        <w:rPr>
          <w:sz w:val="28"/>
          <w:szCs w:val="28"/>
        </w:rPr>
        <w:t xml:space="preserve">, </w:t>
      </w:r>
      <w:r w:rsidRPr="00411756">
        <w:rPr>
          <w:sz w:val="28"/>
          <w:szCs w:val="28"/>
          <w:lang w:val="en-US"/>
        </w:rPr>
        <w:t>Latch</w:t>
      </w:r>
      <w:r w:rsidRPr="00411756">
        <w:rPr>
          <w:sz w:val="28"/>
          <w:szCs w:val="28"/>
        </w:rPr>
        <w:t xml:space="preserve">). Если автомобиль оснащен системами </w:t>
      </w:r>
      <w:proofErr w:type="spellStart"/>
      <w:r w:rsidRPr="00411756">
        <w:rPr>
          <w:sz w:val="28"/>
          <w:szCs w:val="28"/>
          <w:lang w:val="en-US"/>
        </w:rPr>
        <w:t>Isofix</w:t>
      </w:r>
      <w:proofErr w:type="spellEnd"/>
      <w:r w:rsidRPr="00411756">
        <w:rPr>
          <w:sz w:val="28"/>
          <w:szCs w:val="28"/>
        </w:rPr>
        <w:t xml:space="preserve"> или </w:t>
      </w:r>
      <w:r w:rsidRPr="00411756">
        <w:rPr>
          <w:sz w:val="28"/>
          <w:szCs w:val="28"/>
          <w:lang w:val="en-US"/>
        </w:rPr>
        <w:t>Latch</w:t>
      </w:r>
      <w:r w:rsidRPr="00411756">
        <w:rPr>
          <w:sz w:val="28"/>
          <w:szCs w:val="28"/>
        </w:rPr>
        <w:t xml:space="preserve">, лучше отдать предпочтение </w:t>
      </w:r>
      <w:proofErr w:type="spellStart"/>
      <w:r w:rsidRPr="00411756">
        <w:rPr>
          <w:sz w:val="28"/>
          <w:szCs w:val="28"/>
        </w:rPr>
        <w:t>автокреслам</w:t>
      </w:r>
      <w:proofErr w:type="spellEnd"/>
      <w:r w:rsidRPr="00411756">
        <w:rPr>
          <w:sz w:val="28"/>
          <w:szCs w:val="28"/>
        </w:rPr>
        <w:t xml:space="preserve">, также оборудованным такими системами, крепление которыми надежнее, чем ремнями безопасности. Если автомобиль оснащен передней пассажирской подушкой безопасности, устанавливать </w:t>
      </w:r>
      <w:proofErr w:type="spellStart"/>
      <w:r w:rsidRPr="00411756">
        <w:rPr>
          <w:sz w:val="28"/>
          <w:szCs w:val="28"/>
        </w:rPr>
        <w:t>автокресло</w:t>
      </w:r>
      <w:proofErr w:type="spellEnd"/>
      <w:r w:rsidRPr="00411756">
        <w:rPr>
          <w:sz w:val="28"/>
          <w:szCs w:val="28"/>
        </w:rPr>
        <w:t xml:space="preserve"> на переднем сиденье можно только после отключения подушки безопасности.</w:t>
      </w:r>
    </w:p>
    <w:p w:rsidR="00EC5B80" w:rsidRPr="00411756" w:rsidRDefault="00EC5B80" w:rsidP="00EC5B80">
      <w:pPr>
        <w:ind w:firstLine="708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А если ребенок уже вырос из детского кресла?  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В этом </w:t>
      </w:r>
      <w:proofErr w:type="gramStart"/>
      <w:r w:rsidRPr="00411756">
        <w:rPr>
          <w:sz w:val="28"/>
          <w:szCs w:val="28"/>
        </w:rPr>
        <w:t>случае</w:t>
      </w:r>
      <w:proofErr w:type="gramEnd"/>
      <w:r w:rsidRPr="00411756">
        <w:rPr>
          <w:sz w:val="28"/>
          <w:szCs w:val="28"/>
        </w:rPr>
        <w:t xml:space="preserve"> возможно использовать бустеры – детские удерживающие устройства без спинки, которые приподнимают ребенка так, чтобы его можно было безопасно зафиксировать автомобильным ремнем, рассчитанным на рост взрослого человека (от </w:t>
      </w:r>
      <w:smartTag w:uri="urn:schemas-microsoft-com:office:smarttags" w:element="metricconverter">
        <w:smartTagPr>
          <w:attr w:name="ProductID" w:val="150 см"/>
        </w:smartTagPr>
        <w:r w:rsidRPr="00411756">
          <w:rPr>
            <w:sz w:val="28"/>
            <w:szCs w:val="28"/>
          </w:rPr>
          <w:t>150 см</w:t>
        </w:r>
      </w:smartTag>
      <w:r w:rsidRPr="00411756">
        <w:rPr>
          <w:sz w:val="28"/>
          <w:szCs w:val="28"/>
        </w:rPr>
        <w:t xml:space="preserve">). Они надежно </w:t>
      </w:r>
      <w:r w:rsidRPr="00411756">
        <w:rPr>
          <w:sz w:val="28"/>
          <w:szCs w:val="28"/>
        </w:rPr>
        <w:lastRenderedPageBreak/>
        <w:t>фиксируются и не выскальзывают из-под маленького пассажира при аварии или резком торможении.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По стоимости бустеры значительно дешевле, чем детские кресла. 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proofErr w:type="gramStart"/>
      <w:r w:rsidRPr="00411756">
        <w:rPr>
          <w:sz w:val="28"/>
          <w:szCs w:val="28"/>
        </w:rPr>
        <w:t>Детское</w:t>
      </w:r>
      <w:proofErr w:type="gramEnd"/>
      <w:r w:rsidRPr="00411756">
        <w:rPr>
          <w:sz w:val="28"/>
          <w:szCs w:val="28"/>
        </w:rPr>
        <w:t xml:space="preserve"> </w:t>
      </w:r>
      <w:proofErr w:type="spellStart"/>
      <w:r w:rsidRPr="00411756">
        <w:rPr>
          <w:sz w:val="28"/>
          <w:szCs w:val="28"/>
        </w:rPr>
        <w:t>автокресло</w:t>
      </w:r>
      <w:proofErr w:type="spellEnd"/>
      <w:r w:rsidRPr="00411756">
        <w:rPr>
          <w:sz w:val="28"/>
          <w:szCs w:val="28"/>
        </w:rPr>
        <w:t xml:space="preserve"> – вещь не дешевая, но жизненно необходимая. Впрочем, уместно ли говорить о цене, когда речь идет о жизни ребенка? Но, наверное, все-таки лучше сэкономить на бесконечно ломающихся игрушках, чем на безопасности собственного ребенка.</w:t>
      </w:r>
    </w:p>
    <w:p w:rsidR="00EC5B80" w:rsidRPr="00411756" w:rsidRDefault="00EC5B80" w:rsidP="00EC5B80">
      <w:pPr>
        <w:ind w:firstLine="900"/>
        <w:jc w:val="both"/>
        <w:rPr>
          <w:sz w:val="28"/>
          <w:szCs w:val="28"/>
        </w:rPr>
      </w:pPr>
    </w:p>
    <w:p w:rsidR="00EC5B80" w:rsidRPr="00411756" w:rsidRDefault="00EC5B80" w:rsidP="00EC5B8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11756">
        <w:rPr>
          <w:rStyle w:val="a4"/>
          <w:sz w:val="28"/>
          <w:szCs w:val="28"/>
        </w:rPr>
        <w:t>Правила безопасности для детей – пассажиров общественного транспорта</w:t>
      </w:r>
    </w:p>
    <w:p w:rsidR="00EC5B80" w:rsidRPr="00411756" w:rsidRDefault="00EC5B80" w:rsidP="00EC5B8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C5B80" w:rsidRPr="00411756" w:rsidRDefault="00EC5B80" w:rsidP="00EC5B8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411756">
        <w:rPr>
          <w:rStyle w:val="a4"/>
          <w:b w:val="0"/>
          <w:sz w:val="28"/>
          <w:szCs w:val="28"/>
        </w:rPr>
        <w:t xml:space="preserve">Казалось бы, в поездке в общественном транспорте ничего сложного нет: сел и поехал, а наша безопасность – это забота водителя. Но это не так. Да и статистика аварийности говорит о том, что ДТП в таких ситуациях – не редкость. Поэтому при поездке на общественном транспорте забывать о собственной безопасности все-таки не стоит. </w:t>
      </w:r>
    </w:p>
    <w:p w:rsidR="00EC5B80" w:rsidRPr="00411756" w:rsidRDefault="00EC5B80" w:rsidP="00EC5B8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411756">
        <w:rPr>
          <w:rStyle w:val="a4"/>
          <w:b w:val="0"/>
          <w:sz w:val="28"/>
          <w:szCs w:val="28"/>
        </w:rPr>
        <w:t xml:space="preserve">Когда мы едем в троллейбусе, трамвае или автобусе, то являемся пассажирами транспортного средства, а значит, для нас существуют определенные правила. И начинаются они с остановки. 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rStyle w:val="a4"/>
          <w:b w:val="0"/>
          <w:sz w:val="28"/>
          <w:szCs w:val="28"/>
        </w:rPr>
        <w:t xml:space="preserve">Прежде всего – ожидаем общественный транспорт только на посадочной площадке, а если ее нет, то  </w:t>
      </w:r>
      <w:r w:rsidRPr="00411756">
        <w:rPr>
          <w:sz w:val="28"/>
          <w:szCs w:val="28"/>
        </w:rPr>
        <w:t>на тротуаре или обочине, но в любом случае – подальше от проезжей части дороги. Опытный пассажир не стремится в первый ряд, зная, что напирающая толпа может случайно вытолкнуть его прямо под колеса. Что случится дальше, легко догадаться.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>Ни в коем случае не выходим на проезжую часть, даже если не терпится посмотреть, не идет ли там нужный транспорт. Это очень опасно: в этом случае можно легко поскользнуться и упасть, либо попросту не заметить едущую машину и опять же попасть под колеса. Ведем себя спокойно, подходим к двери транспортного средства только после его полной остановки.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>После входа в маршрутный транспорт следует, не задерживаясь, сразу пройти внутрь салона. Не надо стоять у дверей, мешая другим людям. Это и невежливо, и небезопасно: двери закрываются и открываются автоматически, могут и прищемить.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>Находясь в салоне, не стоит думать о том, что теперь вы в полной безопасности. И внутри пассажирского транспорта может произойти несчастье, на случай если водителю вдруг придется резко затормозить, необходимо крепко держаться за поручни. В случае экстренного торможения хуже всего тем, кто не очень хорошо может отреагировать на внезапную остановку – это больные и пожилые люди. Поэтому уступать им места – это, опять же, правило не только вежливости, но и безопасности.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>Правила дорожного движения запрещают отвлекать водителя от вождения, а также открывать двери транспортного средства во время его движения.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lastRenderedPageBreak/>
        <w:t xml:space="preserve">К выходу следует подготовиться заранее, чтобы не пришлось спешить. Выйдя из транспорта, </w:t>
      </w:r>
      <w:proofErr w:type="gramStart"/>
      <w:r w:rsidRPr="00411756">
        <w:rPr>
          <w:sz w:val="28"/>
          <w:szCs w:val="28"/>
        </w:rPr>
        <w:t>торопиться</w:t>
      </w:r>
      <w:proofErr w:type="gramEnd"/>
      <w:r w:rsidRPr="00411756">
        <w:rPr>
          <w:sz w:val="28"/>
          <w:szCs w:val="28"/>
        </w:rPr>
        <w:t xml:space="preserve"> также не следует. Особенно, если нужно перейти на другую сторону дороги. Необходимо четко усвоить: переходить проезжую часть можно только по пешеходному переходу, а если это невозможно, то не раньше, чем транспорт отъедет от остановки. 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Для взрослых участников дорожного движения, едущих в общественном транспорте вместе с детьми, также существуют определенные правила безопасности. Они не сложные, но, вместе с тем, их соблюдение поможет уберечь маленького пассажира от несчастного случая. 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Выходить из общественного транспорта следует первым, впереди ребенка. В противном случае ребенок может упасть под колеса либо выбежать на проезжую часть. 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Подходить для посадки к двери можно только после полной остановки, но и садиться в общественный транспорт в последний момент не стоит – может зажать дверями.  </w:t>
      </w:r>
    </w:p>
    <w:p w:rsidR="00EC5B80" w:rsidRPr="00411756" w:rsidRDefault="00EC5B80" w:rsidP="00EC5B80">
      <w:pPr>
        <w:ind w:firstLine="709"/>
        <w:jc w:val="both"/>
        <w:rPr>
          <w:sz w:val="28"/>
          <w:szCs w:val="28"/>
        </w:rPr>
      </w:pPr>
      <w:r w:rsidRPr="00411756">
        <w:rPr>
          <w:sz w:val="28"/>
          <w:szCs w:val="28"/>
        </w:rPr>
        <w:t xml:space="preserve">И, наконец, следует и самому быть крайне внимательным в зоне остановки, и приучить к этому своего ребенка. Остановка – это опасное место: здесь плохой обзор дороги, к тому же пассажиры могут вытолкнуть ребенка на проезжую часть либо под колеса подъезжающего транспортного средства. </w:t>
      </w:r>
    </w:p>
    <w:p w:rsidR="00EC5B80" w:rsidRPr="00411756" w:rsidRDefault="00EC5B80" w:rsidP="00EC5B80">
      <w:pPr>
        <w:rPr>
          <w:sz w:val="28"/>
          <w:szCs w:val="28"/>
        </w:rPr>
      </w:pPr>
    </w:p>
    <w:p w:rsidR="0094735B" w:rsidRDefault="0094735B"/>
    <w:sectPr w:rsidR="0094735B" w:rsidSect="0094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80"/>
    <w:rsid w:val="007A7790"/>
    <w:rsid w:val="0094735B"/>
    <w:rsid w:val="00C3190A"/>
    <w:rsid w:val="00EC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C5B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5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C5B80"/>
    <w:pPr>
      <w:spacing w:before="100" w:beforeAutospacing="1" w:after="100" w:afterAutospacing="1"/>
    </w:pPr>
  </w:style>
  <w:style w:type="character" w:styleId="a4">
    <w:name w:val="Strong"/>
    <w:qFormat/>
    <w:rsid w:val="00EC5B80"/>
    <w:rPr>
      <w:b/>
      <w:bCs/>
    </w:rPr>
  </w:style>
  <w:style w:type="character" w:styleId="a5">
    <w:name w:val="Hyperlink"/>
    <w:rsid w:val="00EC5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.pravo.by/info/liczbez/forjounge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БДД</dc:creator>
  <cp:keywords/>
  <dc:description/>
  <cp:lastModifiedBy>БДД</cp:lastModifiedBy>
  <cp:revision>3</cp:revision>
  <dcterms:created xsi:type="dcterms:W3CDTF">2018-07-31T09:07:00Z</dcterms:created>
  <dcterms:modified xsi:type="dcterms:W3CDTF">2018-07-31T09:13:00Z</dcterms:modified>
</cp:coreProperties>
</file>