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D3" w:rsidRDefault="00AE094D">
      <w:r>
        <w:rPr>
          <w:noProof/>
          <w:lang w:eastAsia="ru-RU"/>
        </w:rPr>
        <w:drawing>
          <wp:inline distT="0" distB="0" distL="0" distR="0">
            <wp:extent cx="5940425" cy="8243500"/>
            <wp:effectExtent l="19050" t="0" r="3175" b="0"/>
            <wp:docPr id="3" name="Рисунок 1" descr="D:\Desktop\Жданова\проверку\паспорт доступности новый\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Жданова\проверку\паспорт доступности новый\7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804" w:rsidRDefault="00B97804"/>
    <w:p w:rsidR="00B97804" w:rsidRDefault="00B97804"/>
    <w:p w:rsidR="00B97804" w:rsidRDefault="00B97804"/>
    <w:tbl>
      <w:tblPr>
        <w:tblStyle w:val="a5"/>
        <w:tblW w:w="9351" w:type="dxa"/>
        <w:tblLook w:val="04A0"/>
      </w:tblPr>
      <w:tblGrid>
        <w:gridCol w:w="540"/>
        <w:gridCol w:w="5380"/>
        <w:gridCol w:w="3431"/>
      </w:tblGrid>
      <w:tr w:rsidR="00B97804" w:rsidRPr="00A75486" w:rsidTr="00301595">
        <w:tc>
          <w:tcPr>
            <w:tcW w:w="540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Условия доступности для инвалидов объекта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Оценка состояния уровня доступности и имеющихся недостатков в обеспечении условий доступности для инвалидов объекта: (соблюдено - «+»/не соблюдено</w:t>
            </w:r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- «-»/</w:t>
            </w:r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не требуется -«*»)</w:t>
            </w:r>
          </w:p>
        </w:tc>
      </w:tr>
      <w:tr w:rsidR="00B97804" w:rsidRPr="00A75486" w:rsidTr="00301595">
        <w:tc>
          <w:tcPr>
            <w:tcW w:w="540" w:type="dxa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Возможность беспрепятственного входа в объекты и выхода из них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97804" w:rsidRPr="00A75486" w:rsidTr="00301595">
        <w:tc>
          <w:tcPr>
            <w:tcW w:w="540" w:type="dxa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      </w: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ассистивных</w:t>
            </w:r>
            <w:proofErr w:type="spell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и вспомогательных технологий, а также сменного кресла-коляски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+</w:t>
            </w:r>
          </w:p>
        </w:tc>
      </w:tr>
      <w:tr w:rsidR="00B97804" w:rsidRPr="00A75486" w:rsidTr="00301595">
        <w:tc>
          <w:tcPr>
            <w:tcW w:w="540" w:type="dxa"/>
            <w:vMerge w:val="restart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Наличие условий для индивидуальной мобильности инвалидов, в том числе: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7804" w:rsidRPr="00A75486" w:rsidTr="00301595">
        <w:tc>
          <w:tcPr>
            <w:tcW w:w="540" w:type="dxa"/>
            <w:vMerge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выделенные стоянки автотранспортных сре</w:t>
            </w:r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97804" w:rsidRPr="00A75486" w:rsidTr="00301595">
        <w:tc>
          <w:tcPr>
            <w:tcW w:w="540" w:type="dxa"/>
            <w:vMerge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97804" w:rsidRPr="00A75486" w:rsidTr="00301595">
        <w:tc>
          <w:tcPr>
            <w:tcW w:w="540" w:type="dxa"/>
            <w:vMerge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97804" w:rsidRPr="00A75486" w:rsidTr="00301595">
        <w:tc>
          <w:tcPr>
            <w:tcW w:w="540" w:type="dxa"/>
            <w:vMerge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97804" w:rsidRPr="00A75486" w:rsidTr="00301595">
        <w:tc>
          <w:tcPr>
            <w:tcW w:w="540" w:type="dxa"/>
            <w:vMerge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_</w:t>
            </w:r>
          </w:p>
        </w:tc>
      </w:tr>
      <w:tr w:rsidR="00B97804" w:rsidRPr="00A75486" w:rsidTr="00301595">
        <w:tc>
          <w:tcPr>
            <w:tcW w:w="540" w:type="dxa"/>
            <w:vMerge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_</w:t>
            </w:r>
          </w:p>
        </w:tc>
      </w:tr>
      <w:tr w:rsidR="00B97804" w:rsidRPr="00A75486" w:rsidTr="00301595">
        <w:tc>
          <w:tcPr>
            <w:tcW w:w="540" w:type="dxa"/>
            <w:vMerge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_</w:t>
            </w:r>
          </w:p>
        </w:tc>
      </w:tr>
      <w:tr w:rsidR="00B97804" w:rsidRPr="00A75486" w:rsidTr="00301595">
        <w:tc>
          <w:tcPr>
            <w:tcW w:w="540" w:type="dxa"/>
            <w:vMerge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97804" w:rsidRPr="00A75486" w:rsidTr="00301595">
        <w:tc>
          <w:tcPr>
            <w:tcW w:w="540" w:type="dxa"/>
            <w:vMerge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_</w:t>
            </w:r>
          </w:p>
        </w:tc>
      </w:tr>
      <w:tr w:rsidR="00B97804" w:rsidRPr="00A75486" w:rsidTr="00301595">
        <w:tc>
          <w:tcPr>
            <w:tcW w:w="540" w:type="dxa"/>
            <w:vMerge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hd w:val="clear" w:color="auto" w:fill="FFFFFF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97804" w:rsidRPr="00A75486" w:rsidTr="00301595">
        <w:tc>
          <w:tcPr>
            <w:tcW w:w="540" w:type="dxa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97804" w:rsidRPr="00A75486" w:rsidTr="00301595">
        <w:tc>
          <w:tcPr>
            <w:tcW w:w="540" w:type="dxa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Сопровождение инвалидов, имеющих стойкие нарушения функции зрения, и возможность самостоятельного передвижения по территории объекта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  <w:tr w:rsidR="00B97804" w:rsidRPr="00A75486" w:rsidTr="00301595">
        <w:tc>
          <w:tcPr>
            <w:tcW w:w="540" w:type="dxa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Содействие инвалиду при входе на объект и выходе из него, информирование инвалида о доступных маршрутах общественного транспорта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  <w:tr w:rsidR="00B97804" w:rsidRPr="00A75486" w:rsidTr="00301595">
        <w:tc>
          <w:tcPr>
            <w:tcW w:w="540" w:type="dxa"/>
            <w:vMerge w:val="restart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числе: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97804" w:rsidRPr="00A75486" w:rsidTr="00301595">
        <w:tc>
          <w:tcPr>
            <w:tcW w:w="540" w:type="dxa"/>
            <w:vMerge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дублирование необходимой для получения услуги звуковой и зрительной информации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7804" w:rsidRPr="00A75486" w:rsidTr="00301595">
        <w:tc>
          <w:tcPr>
            <w:tcW w:w="540" w:type="dxa"/>
            <w:vMerge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pacing w:before="100" w:before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наличие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97804" w:rsidRPr="00A75486" w:rsidTr="00301595">
        <w:tc>
          <w:tcPr>
            <w:tcW w:w="540" w:type="dxa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Обеспечение доступа на объект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N 386н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_</w:t>
            </w:r>
          </w:p>
        </w:tc>
      </w:tr>
      <w:tr w:rsidR="00B97804" w:rsidRPr="00A75486" w:rsidTr="00301595">
        <w:tc>
          <w:tcPr>
            <w:tcW w:w="540" w:type="dxa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0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Возможность предоставления необходимых услуг в дистанционном режиме, предоставление необходимых услуг по месту жительства инвалида в случае невозможного полного обеспечения доступности с учетом потребностей инвалидов</w:t>
            </w:r>
          </w:p>
        </w:tc>
        <w:tc>
          <w:tcPr>
            <w:tcW w:w="3431" w:type="dxa"/>
            <w:vAlign w:val="center"/>
          </w:tcPr>
          <w:p w:rsidR="00B97804" w:rsidRPr="00A75486" w:rsidRDefault="00B97804" w:rsidP="00B97804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B97804" w:rsidRPr="00A75486" w:rsidRDefault="00B97804" w:rsidP="00B97804">
      <w:pPr>
        <w:spacing w:before="240" w:after="0" w:line="20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75486">
        <w:rPr>
          <w:rFonts w:eastAsia="Times New Roman"/>
          <w:b/>
          <w:bCs/>
          <w:sz w:val="24"/>
          <w:szCs w:val="24"/>
          <w:lang w:eastAsia="ru-RU"/>
        </w:rPr>
        <w:t>I</w:t>
      </w:r>
      <w:r w:rsidRPr="00A75486">
        <w:rPr>
          <w:rFonts w:eastAsia="Times New Roman"/>
          <w:b/>
          <w:bCs/>
          <w:sz w:val="24"/>
          <w:szCs w:val="24"/>
          <w:lang w:val="en-US" w:eastAsia="ru-RU"/>
        </w:rPr>
        <w:t>V</w:t>
      </w:r>
      <w:r w:rsidRPr="00A75486">
        <w:rPr>
          <w:rFonts w:eastAsia="Times New Roman"/>
          <w:b/>
          <w:bCs/>
          <w:sz w:val="24"/>
          <w:szCs w:val="24"/>
          <w:lang w:eastAsia="ru-RU"/>
        </w:rPr>
        <w:t>. Оценка соответствия уровня доступности для инвалидов предоставляемых услуг и имеющихся недостатков в обеспечении условий</w:t>
      </w:r>
    </w:p>
    <w:p w:rsidR="00B97804" w:rsidRPr="00A75486" w:rsidRDefault="00B97804" w:rsidP="00B97804">
      <w:pPr>
        <w:spacing w:after="100" w:afterAutospacing="1" w:line="20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75486">
        <w:rPr>
          <w:rFonts w:eastAsia="Times New Roman"/>
          <w:b/>
          <w:bCs/>
          <w:sz w:val="24"/>
          <w:szCs w:val="24"/>
          <w:lang w:eastAsia="ru-RU"/>
        </w:rPr>
        <w:t>их доступности для инвалидов</w:t>
      </w:r>
    </w:p>
    <w:p w:rsidR="00B97804" w:rsidRPr="00A75486" w:rsidRDefault="00B97804" w:rsidP="00B97804">
      <w:pPr>
        <w:spacing w:after="100" w:afterAutospacing="1" w:line="20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3026" w:type="dxa"/>
        <w:tblInd w:w="-743" w:type="dxa"/>
        <w:tblLook w:val="04A0"/>
      </w:tblPr>
      <w:tblGrid>
        <w:gridCol w:w="540"/>
        <w:gridCol w:w="5039"/>
        <w:gridCol w:w="4486"/>
        <w:gridCol w:w="2961"/>
      </w:tblGrid>
      <w:tr w:rsidR="00301595" w:rsidRPr="00A75486" w:rsidTr="00301595">
        <w:tc>
          <w:tcPr>
            <w:tcW w:w="540" w:type="dxa"/>
            <w:vAlign w:val="center"/>
          </w:tcPr>
          <w:p w:rsidR="00301595" w:rsidRPr="00A75486" w:rsidRDefault="00301595" w:rsidP="0030159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39" w:type="dxa"/>
            <w:vAlign w:val="center"/>
          </w:tcPr>
          <w:p w:rsidR="00301595" w:rsidRPr="00A75486" w:rsidRDefault="00301595" w:rsidP="00301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Условия доступности для инвалидов</w:t>
            </w:r>
          </w:p>
          <w:p w:rsidR="00301595" w:rsidRPr="00A75486" w:rsidRDefault="00301595" w:rsidP="0030159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предоставляемых услуг</w:t>
            </w:r>
          </w:p>
        </w:tc>
        <w:tc>
          <w:tcPr>
            <w:tcW w:w="4486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Оценка состояния и имеющихся недостатков в обеспечении условий доступности для инвалидов предоставляемых услуг: (обеспечено «+»/не обеспечено </w:t>
            </w:r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«-</w:t>
            </w:r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»/не требуется «*»)</w:t>
            </w:r>
          </w:p>
        </w:tc>
        <w:tc>
          <w:tcPr>
            <w:tcW w:w="2961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1595" w:rsidRPr="00A75486" w:rsidTr="00301595">
        <w:tc>
          <w:tcPr>
            <w:tcW w:w="540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9" w:type="dxa"/>
            <w:vAlign w:val="center"/>
          </w:tcPr>
          <w:p w:rsidR="00301595" w:rsidRPr="00A75486" w:rsidRDefault="00301595" w:rsidP="003015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Наличие при входе на объект вывески с названием организации, графиком работы организации, плана здания, </w:t>
            </w:r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4486" w:type="dxa"/>
          </w:tcPr>
          <w:p w:rsidR="00301595" w:rsidRPr="00A75486" w:rsidRDefault="00301595" w:rsidP="00301595">
            <w:pPr>
              <w:tabs>
                <w:tab w:val="left" w:pos="675"/>
              </w:tabs>
              <w:spacing w:before="100" w:beforeAutospacing="1" w:after="100" w:afterAutospacing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-</w:t>
            </w:r>
          </w:p>
          <w:p w:rsidR="00301595" w:rsidRPr="00A75486" w:rsidRDefault="00301595" w:rsidP="0030159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1595" w:rsidRPr="00A75486" w:rsidTr="00301595">
        <w:tc>
          <w:tcPr>
            <w:tcW w:w="540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9" w:type="dxa"/>
            <w:vAlign w:val="center"/>
          </w:tcPr>
          <w:p w:rsidR="00301595" w:rsidRPr="00A75486" w:rsidRDefault="00301595" w:rsidP="003015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и др.</w:t>
            </w:r>
          </w:p>
        </w:tc>
        <w:tc>
          <w:tcPr>
            <w:tcW w:w="4486" w:type="dxa"/>
          </w:tcPr>
          <w:p w:rsidR="00301595" w:rsidRPr="00A75486" w:rsidRDefault="00301595" w:rsidP="00301595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+</w:t>
            </w:r>
          </w:p>
        </w:tc>
        <w:tc>
          <w:tcPr>
            <w:tcW w:w="2961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1595" w:rsidRPr="00A75486" w:rsidTr="00301595">
        <w:tc>
          <w:tcPr>
            <w:tcW w:w="540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9" w:type="dxa"/>
            <w:vAlign w:val="center"/>
          </w:tcPr>
          <w:p w:rsidR="00301595" w:rsidRPr="00A75486" w:rsidRDefault="00301595" w:rsidP="003015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4486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961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1595" w:rsidRPr="00A75486" w:rsidTr="00301595">
        <w:tc>
          <w:tcPr>
            <w:tcW w:w="540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9" w:type="dxa"/>
            <w:vAlign w:val="center"/>
          </w:tcPr>
          <w:p w:rsidR="00301595" w:rsidRPr="00A75486" w:rsidRDefault="00301595" w:rsidP="003015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4486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961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1595" w:rsidRPr="00A75486" w:rsidTr="00301595">
        <w:tc>
          <w:tcPr>
            <w:tcW w:w="540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9" w:type="dxa"/>
            <w:vAlign w:val="center"/>
          </w:tcPr>
          <w:p w:rsidR="00301595" w:rsidRPr="00A75486" w:rsidRDefault="00301595" w:rsidP="003015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Адаптация официального сайта для лиц с нарушениями зрения (слабовидящих)</w:t>
            </w:r>
          </w:p>
        </w:tc>
        <w:tc>
          <w:tcPr>
            <w:tcW w:w="4486" w:type="dxa"/>
          </w:tcPr>
          <w:p w:rsidR="00301595" w:rsidRPr="00A75486" w:rsidRDefault="00301595" w:rsidP="00301595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_</w:t>
            </w:r>
          </w:p>
        </w:tc>
        <w:tc>
          <w:tcPr>
            <w:tcW w:w="2961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1595" w:rsidRPr="00A75486" w:rsidTr="00301595">
        <w:tc>
          <w:tcPr>
            <w:tcW w:w="540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9" w:type="dxa"/>
            <w:vAlign w:val="center"/>
          </w:tcPr>
          <w:p w:rsidR="00301595" w:rsidRPr="00A75486" w:rsidRDefault="00301595" w:rsidP="003015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предоставления услуг </w:t>
            </w: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на основании соответствующей рекомендации в заключении ПМПК или ИПРА</w:t>
            </w:r>
          </w:p>
        </w:tc>
        <w:tc>
          <w:tcPr>
            <w:tcW w:w="4486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961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1595" w:rsidRPr="00A75486" w:rsidTr="00301595">
        <w:tc>
          <w:tcPr>
            <w:tcW w:w="540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9" w:type="dxa"/>
            <w:vAlign w:val="center"/>
          </w:tcPr>
          <w:p w:rsidR="00301595" w:rsidRPr="00A75486" w:rsidRDefault="00301595" w:rsidP="003015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Предоставление бесплатно учебников и учебных пособий, иной учебной литературы, а также специальных технических средств </w:t>
            </w:r>
            <w:r w:rsidRPr="00A754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обучения коллективного и индивидуального пользования</w:t>
            </w:r>
          </w:p>
        </w:tc>
        <w:tc>
          <w:tcPr>
            <w:tcW w:w="4486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--</w:t>
            </w:r>
          </w:p>
        </w:tc>
        <w:tc>
          <w:tcPr>
            <w:tcW w:w="2961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1595" w:rsidRPr="00A75486" w:rsidTr="00301595">
        <w:tc>
          <w:tcPr>
            <w:tcW w:w="540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039" w:type="dxa"/>
            <w:vAlign w:val="center"/>
          </w:tcPr>
          <w:p w:rsidR="00301595" w:rsidRPr="00A75486" w:rsidRDefault="00301595" w:rsidP="003015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Оказание работниками образовательной организации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</w:t>
            </w:r>
          </w:p>
        </w:tc>
        <w:tc>
          <w:tcPr>
            <w:tcW w:w="4486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1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1595" w:rsidRPr="00A75486" w:rsidTr="00301595">
        <w:tc>
          <w:tcPr>
            <w:tcW w:w="540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39" w:type="dxa"/>
            <w:vAlign w:val="center"/>
          </w:tcPr>
          <w:p w:rsidR="00301595" w:rsidRPr="00A75486" w:rsidRDefault="00301595" w:rsidP="003015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Проведение инструктирования сотрудников, предоставляющих услуги населения,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4486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1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1595" w:rsidRPr="00A75486" w:rsidTr="00301595">
        <w:tc>
          <w:tcPr>
            <w:tcW w:w="540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9" w:type="dxa"/>
            <w:vAlign w:val="center"/>
          </w:tcPr>
          <w:p w:rsidR="00301595" w:rsidRPr="00A75486" w:rsidRDefault="00301595" w:rsidP="003015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Наличие сотрудников,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4486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961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1595" w:rsidRPr="00A75486" w:rsidTr="00301595">
        <w:tc>
          <w:tcPr>
            <w:tcW w:w="540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11</w:t>
            </w:r>
          </w:p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39" w:type="dxa"/>
            <w:vAlign w:val="center"/>
          </w:tcPr>
          <w:p w:rsidR="00301595" w:rsidRPr="00A75486" w:rsidRDefault="00301595" w:rsidP="003015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Наличие педагогических работников, имеющих образование и (или) квалификацию, </w:t>
            </w:r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позволяющие</w:t>
            </w:r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осуществлять обучение по адаптированным основным общеобразовательным программам</w:t>
            </w:r>
          </w:p>
        </w:tc>
        <w:tc>
          <w:tcPr>
            <w:tcW w:w="4486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2961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1595" w:rsidRPr="00A75486" w:rsidTr="00301595">
        <w:tc>
          <w:tcPr>
            <w:tcW w:w="540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9" w:type="dxa"/>
            <w:vAlign w:val="center"/>
          </w:tcPr>
          <w:p w:rsidR="00301595" w:rsidRPr="00A75486" w:rsidRDefault="00301595" w:rsidP="003015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Иные условия доступности услуг в сфере образования для инвалидов </w:t>
            </w:r>
            <w:r w:rsidRPr="00A75486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4486" w:type="dxa"/>
          </w:tcPr>
          <w:p w:rsidR="00301595" w:rsidRPr="00A75486" w:rsidRDefault="00301595" w:rsidP="00301595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01595" w:rsidRPr="006471D4" w:rsidRDefault="00301595" w:rsidP="00301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предусмотренные (в зависимости от типа организации): </w:t>
      </w:r>
    </w:p>
    <w:p w:rsidR="00301595" w:rsidRPr="006471D4" w:rsidRDefault="006B04C5" w:rsidP="00301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block_1000" w:history="1">
        <w:r w:rsidR="00301595" w:rsidRPr="006471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Порядком</w:t>
        </w:r>
      </w:hyperlink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</w:t>
      </w:r>
      <w:hyperlink r:id="rId6" w:history="1">
        <w:r w:rsidR="00301595" w:rsidRPr="006471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</w:t>
        </w:r>
      </w:hyperlink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14.06.2013 № 464;</w:t>
      </w:r>
    </w:p>
    <w:p w:rsidR="00301595" w:rsidRPr="006471D4" w:rsidRDefault="006B04C5" w:rsidP="00301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block_1000" w:history="1">
        <w:r w:rsidR="00301595" w:rsidRPr="006471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Порядком</w:t>
        </w:r>
      </w:hyperlink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утвержденным </w:t>
      </w:r>
      <w:hyperlink r:id="rId8" w:history="1">
        <w:r w:rsidR="00301595" w:rsidRPr="006471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</w:t>
        </w:r>
      </w:hyperlink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29.08.2013 № 1008;</w:t>
      </w:r>
    </w:p>
    <w:p w:rsidR="00301595" w:rsidRPr="006471D4" w:rsidRDefault="006B04C5" w:rsidP="00301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block_1000" w:history="1">
        <w:r w:rsidR="00301595" w:rsidRPr="006471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Порядком</w:t>
        </w:r>
      </w:hyperlink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</w:t>
      </w:r>
      <w:hyperlink r:id="rId10" w:history="1">
        <w:r w:rsidR="00301595" w:rsidRPr="006471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</w:t>
        </w:r>
      </w:hyperlink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30.08.2013. № 1014;</w:t>
      </w:r>
    </w:p>
    <w:p w:rsidR="00301595" w:rsidRPr="006471D4" w:rsidRDefault="006B04C5" w:rsidP="00301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block_1000" w:history="1">
        <w:r w:rsidR="00301595" w:rsidRPr="006471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Порядком</w:t>
        </w:r>
      </w:hyperlink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</w:t>
      </w:r>
      <w:hyperlink r:id="rId12" w:history="1">
        <w:r w:rsidR="00301595" w:rsidRPr="006471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</w:t>
        </w:r>
      </w:hyperlink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 1015;</w:t>
      </w:r>
    </w:p>
    <w:p w:rsidR="00301595" w:rsidRPr="006471D4" w:rsidRDefault="006B04C5" w:rsidP="00301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block_1000" w:history="1">
        <w:r w:rsidR="00301595" w:rsidRPr="006471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Порядком</w:t>
        </w:r>
      </w:hyperlink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магистратуры, утвержденным </w:t>
      </w:r>
      <w:hyperlink r:id="rId14" w:history="1">
        <w:r w:rsidR="00301595" w:rsidRPr="006471D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</w:t>
        </w:r>
      </w:hyperlink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301595" w:rsidRPr="00647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19.12.2013 № 1367 </w:t>
      </w:r>
    </w:p>
    <w:p w:rsidR="00B97804" w:rsidRPr="00A75486" w:rsidRDefault="00B97804" w:rsidP="00B97804">
      <w:pPr>
        <w:spacing w:before="100" w:beforeAutospacing="1" w:after="0" w:line="22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75486">
        <w:rPr>
          <w:rFonts w:eastAsia="Times New Roman"/>
          <w:b/>
          <w:bCs/>
          <w:sz w:val="24"/>
          <w:szCs w:val="24"/>
          <w:lang w:eastAsia="ru-RU"/>
        </w:rPr>
        <w:t xml:space="preserve"> Перечень мероприятий и объемы расходов, необходимых для приведения объекта в соответствие с требованиями законодательства</w:t>
      </w:r>
    </w:p>
    <w:p w:rsidR="00B97804" w:rsidRPr="00A75486" w:rsidRDefault="00B97804" w:rsidP="00B97804">
      <w:pPr>
        <w:spacing w:after="100" w:afterAutospacing="1" w:line="22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A75486">
        <w:rPr>
          <w:rFonts w:eastAsia="Times New Roman"/>
          <w:b/>
          <w:bCs/>
          <w:sz w:val="24"/>
          <w:szCs w:val="24"/>
          <w:lang w:eastAsia="ru-RU"/>
        </w:rPr>
        <w:t>Российской Федерации</w:t>
      </w:r>
    </w:p>
    <w:tbl>
      <w:tblPr>
        <w:tblStyle w:val="a5"/>
        <w:tblW w:w="9351" w:type="dxa"/>
        <w:tblLook w:val="04A0"/>
      </w:tblPr>
      <w:tblGrid>
        <w:gridCol w:w="576"/>
        <w:gridCol w:w="5398"/>
        <w:gridCol w:w="1822"/>
        <w:gridCol w:w="1555"/>
      </w:tblGrid>
      <w:tr w:rsidR="00301595" w:rsidRPr="00A75486" w:rsidTr="00301595">
        <w:tc>
          <w:tcPr>
            <w:tcW w:w="539" w:type="dxa"/>
            <w:vAlign w:val="center"/>
          </w:tcPr>
          <w:p w:rsidR="00301595" w:rsidRPr="00A75486" w:rsidRDefault="00301595" w:rsidP="00301595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 № </w:t>
            </w:r>
            <w:proofErr w:type="spellStart"/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29" w:type="dxa"/>
            <w:vAlign w:val="center"/>
          </w:tcPr>
          <w:p w:rsidR="00301595" w:rsidRPr="00A75486" w:rsidRDefault="00301595" w:rsidP="003015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Мероприятия, необходимые для приведения объекта в соответствие с требованиями законодательства Российской Федерации об обеспечении их доступности для инвалидов **</w:t>
            </w:r>
          </w:p>
        </w:tc>
        <w:tc>
          <w:tcPr>
            <w:tcW w:w="1828" w:type="dxa"/>
            <w:vAlign w:val="center"/>
          </w:tcPr>
          <w:p w:rsidR="00301595" w:rsidRPr="00A75486" w:rsidRDefault="00301595" w:rsidP="00301595">
            <w:pPr>
              <w:spacing w:before="100" w:before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Объем расходов</w:t>
            </w:r>
          </w:p>
          <w:p w:rsidR="00301595" w:rsidRPr="00A75486" w:rsidRDefault="00301595" w:rsidP="00301595">
            <w:pPr>
              <w:spacing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555" w:type="dxa"/>
            <w:vAlign w:val="center"/>
          </w:tcPr>
          <w:p w:rsidR="00301595" w:rsidRPr="00A75486" w:rsidRDefault="00301595" w:rsidP="00301595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301595" w:rsidRPr="00A75486" w:rsidTr="00301595">
        <w:tc>
          <w:tcPr>
            <w:tcW w:w="53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помещения тамбура, ликвидация перепадов высоты. </w:t>
            </w:r>
          </w:p>
        </w:tc>
        <w:tc>
          <w:tcPr>
            <w:tcW w:w="1828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техн</w:t>
            </w:r>
            <w:proofErr w:type="spell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. Решения </w:t>
            </w:r>
            <w:r w:rsidRPr="00A754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невозможны</w:t>
            </w:r>
          </w:p>
        </w:tc>
      </w:tr>
      <w:tr w:rsidR="00301595" w:rsidRPr="00A75486" w:rsidTr="00301595">
        <w:tc>
          <w:tcPr>
            <w:tcW w:w="53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542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Установка звонка для инвалидов-колясочников с целью оказания им помощи сотрудниками</w:t>
            </w:r>
          </w:p>
        </w:tc>
        <w:tc>
          <w:tcPr>
            <w:tcW w:w="1828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1555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2016-2019</w:t>
            </w:r>
          </w:p>
        </w:tc>
      </w:tr>
      <w:tr w:rsidR="00301595" w:rsidRPr="00A75486" w:rsidTr="00301595">
        <w:tc>
          <w:tcPr>
            <w:tcW w:w="53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асфальтирование дорожного покрытия с плавным спуском для колясок, установка рельефных и силуэтных указателей</w:t>
            </w:r>
          </w:p>
        </w:tc>
        <w:tc>
          <w:tcPr>
            <w:tcW w:w="1828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200*</w:t>
            </w:r>
          </w:p>
        </w:tc>
        <w:tc>
          <w:tcPr>
            <w:tcW w:w="1555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301595" w:rsidRPr="00A75486" w:rsidTr="00301595">
        <w:tc>
          <w:tcPr>
            <w:tcW w:w="53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12" w:type="dxa"/>
            <w:gridSpan w:val="3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наличие условий для </w:t>
            </w:r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индивидуальной</w:t>
            </w:r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мобтльности</w:t>
            </w:r>
            <w:proofErr w:type="spell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 xml:space="preserve"> инвалидов, в том числе:</w:t>
            </w:r>
          </w:p>
        </w:tc>
      </w:tr>
      <w:tr w:rsidR="00301595" w:rsidRPr="00A75486" w:rsidTr="00301595">
        <w:tc>
          <w:tcPr>
            <w:tcW w:w="53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выделение стоянки транспортных сре</w:t>
            </w:r>
            <w:proofErr w:type="gramStart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я инвалидов</w:t>
            </w:r>
          </w:p>
        </w:tc>
        <w:tc>
          <w:tcPr>
            <w:tcW w:w="1828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301595" w:rsidRPr="00A75486" w:rsidTr="00301595">
        <w:tc>
          <w:tcPr>
            <w:tcW w:w="53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1828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тех. Решения не возможны.</w:t>
            </w:r>
          </w:p>
        </w:tc>
      </w:tr>
      <w:tr w:rsidR="00301595" w:rsidRPr="00A75486" w:rsidTr="00301595">
        <w:tc>
          <w:tcPr>
            <w:tcW w:w="53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1828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тех. Решения не возможны</w:t>
            </w:r>
          </w:p>
        </w:tc>
      </w:tr>
      <w:tr w:rsidR="00301595" w:rsidRPr="00A75486" w:rsidTr="00301595">
        <w:tc>
          <w:tcPr>
            <w:tcW w:w="53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подъемные платформы (аппарели)</w:t>
            </w:r>
          </w:p>
        </w:tc>
        <w:tc>
          <w:tcPr>
            <w:tcW w:w="1828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тех. Решения не возможны</w:t>
            </w:r>
          </w:p>
        </w:tc>
      </w:tr>
      <w:tr w:rsidR="00301595" w:rsidRPr="00A75486" w:rsidTr="00301595">
        <w:tc>
          <w:tcPr>
            <w:tcW w:w="53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замена дверей</w:t>
            </w:r>
          </w:p>
        </w:tc>
        <w:tc>
          <w:tcPr>
            <w:tcW w:w="1828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150*</w:t>
            </w:r>
          </w:p>
        </w:tc>
        <w:tc>
          <w:tcPr>
            <w:tcW w:w="1555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301595" w:rsidRPr="00A75486" w:rsidTr="00301595">
        <w:tc>
          <w:tcPr>
            <w:tcW w:w="53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1828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тех. Решения невозможны</w:t>
            </w:r>
          </w:p>
        </w:tc>
      </w:tr>
      <w:tr w:rsidR="00301595" w:rsidRPr="00A75486" w:rsidTr="00301595">
        <w:tc>
          <w:tcPr>
            <w:tcW w:w="53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828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тех. Решения не возможны.</w:t>
            </w:r>
          </w:p>
        </w:tc>
      </w:tr>
      <w:tr w:rsidR="00301595" w:rsidRPr="00A75486" w:rsidTr="00301595">
        <w:tc>
          <w:tcPr>
            <w:tcW w:w="53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2" w:type="dxa"/>
            <w:gridSpan w:val="3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наличие условий для индивидуальной мобильности инвалидов, в том числе:</w:t>
            </w:r>
          </w:p>
        </w:tc>
      </w:tr>
      <w:tr w:rsidR="00301595" w:rsidRPr="00A75486" w:rsidTr="00301595">
        <w:tc>
          <w:tcPr>
            <w:tcW w:w="53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установка звуковых, визуальных и тактильных ориентиров</w:t>
            </w:r>
          </w:p>
        </w:tc>
        <w:tc>
          <w:tcPr>
            <w:tcW w:w="1828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40*</w:t>
            </w:r>
          </w:p>
        </w:tc>
        <w:tc>
          <w:tcPr>
            <w:tcW w:w="1555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301595" w:rsidRPr="00A75486" w:rsidTr="00301595">
        <w:tc>
          <w:tcPr>
            <w:tcW w:w="9351" w:type="dxa"/>
            <w:gridSpan w:val="4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необходимой для обеспечения беспрепятственного доступа для инвалидов к объектам и услугам, с учетом ограничений их жизнедеятельности, в том  числе:</w:t>
            </w:r>
          </w:p>
        </w:tc>
      </w:tr>
      <w:tr w:rsidR="00301595" w:rsidRPr="00A75486" w:rsidTr="00301595">
        <w:tc>
          <w:tcPr>
            <w:tcW w:w="53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изготовление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1828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1555" w:type="dxa"/>
          </w:tcPr>
          <w:p w:rsidR="00301595" w:rsidRPr="00A75486" w:rsidRDefault="00301595" w:rsidP="00301595">
            <w:pPr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301595" w:rsidRPr="00A75486" w:rsidTr="00301595">
        <w:tc>
          <w:tcPr>
            <w:tcW w:w="9351" w:type="dxa"/>
            <w:gridSpan w:val="4"/>
          </w:tcPr>
          <w:p w:rsidR="00301595" w:rsidRPr="00A75486" w:rsidRDefault="00301595" w:rsidP="00301595">
            <w:pPr>
              <w:pStyle w:val="a6"/>
              <w:spacing w:before="100" w:beforeAutospacing="1" w:after="100" w:afterAutospacing="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75486">
              <w:rPr>
                <w:rFonts w:eastAsia="Times New Roman"/>
                <w:sz w:val="24"/>
                <w:szCs w:val="24"/>
                <w:lang w:eastAsia="ru-RU"/>
              </w:rPr>
              <w:t>*-при наличии финансирования</w:t>
            </w:r>
          </w:p>
        </w:tc>
      </w:tr>
    </w:tbl>
    <w:p w:rsidR="00301595" w:rsidRPr="00A75486" w:rsidRDefault="00301595" w:rsidP="00301595">
      <w:pPr>
        <w:spacing w:before="100" w:beforeAutospacing="1" w:after="100" w:afterAutospacing="1" w:line="220" w:lineRule="exact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B97804" w:rsidRDefault="00AE094D">
      <w:r>
        <w:rPr>
          <w:noProof/>
          <w:lang w:eastAsia="ru-RU"/>
        </w:rPr>
        <w:lastRenderedPageBreak/>
        <w:drawing>
          <wp:inline distT="0" distB="0" distL="0" distR="0">
            <wp:extent cx="5940425" cy="8243500"/>
            <wp:effectExtent l="19050" t="0" r="3175" b="0"/>
            <wp:docPr id="4" name="Рисунок 2" descr="D:\Desktop\Жданова\проверку\паспорт доступности новый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Жданова\проверку\паспорт доступности новый\8 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804" w:rsidRDefault="00B97804"/>
    <w:sectPr w:rsidR="00B97804" w:rsidSect="00633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7804"/>
    <w:rsid w:val="00301595"/>
    <w:rsid w:val="004832B2"/>
    <w:rsid w:val="004E7B43"/>
    <w:rsid w:val="00633CD3"/>
    <w:rsid w:val="006471D4"/>
    <w:rsid w:val="006B04C5"/>
    <w:rsid w:val="00AE094D"/>
    <w:rsid w:val="00B9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0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7804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01595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24884/" TargetMode="External"/><Relationship Id="rId13" Type="http://schemas.openxmlformats.org/officeDocument/2006/relationships/hyperlink" Target="http://base.garant.ru/7060329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524884/" TargetMode="External"/><Relationship Id="rId12" Type="http://schemas.openxmlformats.org/officeDocument/2006/relationships/hyperlink" Target="http://base.garant.ru/70466462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ase.garant.ru/70426772/" TargetMode="External"/><Relationship Id="rId11" Type="http://schemas.openxmlformats.org/officeDocument/2006/relationships/hyperlink" Target="http://base.garant.ru/70466462/" TargetMode="External"/><Relationship Id="rId5" Type="http://schemas.openxmlformats.org/officeDocument/2006/relationships/hyperlink" Target="http://base.garant.ru/70426772/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base.garant.ru/7046498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ase.garant.ru/70464980/" TargetMode="External"/><Relationship Id="rId14" Type="http://schemas.openxmlformats.org/officeDocument/2006/relationships/hyperlink" Target="http://base.garant.ru/70603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2019-12-23T03:47:00Z</dcterms:created>
  <dcterms:modified xsi:type="dcterms:W3CDTF">2019-12-23T05:21:00Z</dcterms:modified>
</cp:coreProperties>
</file>